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A78A16" w14:textId="74498879" w:rsidR="00826B82" w:rsidRPr="00B64170" w:rsidRDefault="003D42F9" w:rsidP="00B64170">
      <w:pPr>
        <w:spacing w:line="360" w:lineRule="auto"/>
        <w:jc w:val="center"/>
        <w:rPr>
          <w:rFonts w:asciiTheme="majorBidi" w:hAnsiTheme="majorBidi" w:cstheme="majorBidi"/>
          <w:sz w:val="28"/>
          <w:szCs w:val="28"/>
          <w:rtl/>
          <w:lang w:bidi="ar-IQ"/>
        </w:rPr>
      </w:pPr>
      <w:r w:rsidRPr="00B64170">
        <w:rPr>
          <w:rFonts w:asciiTheme="majorBidi" w:hAnsiTheme="majorBidi" w:cstheme="majorBidi"/>
          <w:sz w:val="28"/>
          <w:szCs w:val="28"/>
          <w:rtl/>
          <w:lang w:bidi="ar-IQ"/>
        </w:rPr>
        <w:t>التبرع بالدم في الشهر الفضيل</w:t>
      </w:r>
    </w:p>
    <w:p w14:paraId="2A9E59BA" w14:textId="530C913C" w:rsidR="003D42F9" w:rsidRPr="00B64170" w:rsidRDefault="003D42F9" w:rsidP="00B64170">
      <w:pPr>
        <w:pStyle w:val="NormalWeb"/>
        <w:shd w:val="clear" w:color="auto" w:fill="FFFFFF"/>
        <w:bidi/>
        <w:spacing w:before="0" w:beforeAutospacing="0" w:after="150" w:afterAutospacing="0" w:line="360" w:lineRule="auto"/>
        <w:jc w:val="both"/>
        <w:rPr>
          <w:rFonts w:asciiTheme="majorBidi" w:hAnsiTheme="majorBidi" w:cstheme="majorBidi"/>
          <w:color w:val="545454"/>
          <w:sz w:val="28"/>
          <w:szCs w:val="28"/>
        </w:rPr>
      </w:pPr>
      <w:r w:rsidRPr="00B64170">
        <w:rPr>
          <w:rFonts w:asciiTheme="majorBidi" w:hAnsiTheme="majorBidi" w:cstheme="majorBidi"/>
          <w:sz w:val="28"/>
          <w:szCs w:val="28"/>
          <w:rtl/>
          <w:lang w:bidi="ar-IQ"/>
        </w:rPr>
        <w:t>قال الله تعالى في كتابه الكريم :بسم الله الرحمن الرحيم((</w:t>
      </w:r>
      <w:r w:rsidRPr="00B64170">
        <w:rPr>
          <w:rFonts w:asciiTheme="majorBidi" w:hAnsiTheme="majorBidi" w:cstheme="majorBidi"/>
          <w:color w:val="545454"/>
          <w:sz w:val="28"/>
          <w:szCs w:val="28"/>
          <w:rtl/>
        </w:rPr>
        <w:t>شَهْرُ رمَضانَ الّذي أُنْزِلَ فيهِ القُرآنُ هُدىً لِلنّاسِ وبيّناتٍ مِنَ الهُدى والفُرقان.</w:t>
      </w:r>
      <w:r w:rsidRPr="00B64170">
        <w:rPr>
          <w:rFonts w:asciiTheme="majorBidi" w:hAnsiTheme="majorBidi" w:cstheme="majorBidi"/>
          <w:color w:val="545454"/>
          <w:sz w:val="28"/>
          <w:szCs w:val="28"/>
          <w:rtl/>
        </w:rPr>
        <w:t>))</w:t>
      </w:r>
      <w:r w:rsidRPr="00B64170">
        <w:rPr>
          <w:rFonts w:asciiTheme="majorBidi" w:hAnsiTheme="majorBidi" w:cstheme="majorBidi"/>
          <w:color w:val="545454"/>
          <w:sz w:val="28"/>
          <w:szCs w:val="28"/>
          <w:rtl/>
        </w:rPr>
        <w:t>.</w:t>
      </w:r>
    </w:p>
    <w:p w14:paraId="5B87B62C" w14:textId="28498C07" w:rsidR="003D42F9" w:rsidRPr="00B64170" w:rsidRDefault="003D42F9" w:rsidP="00B64170">
      <w:pPr>
        <w:pStyle w:val="NormalWeb"/>
        <w:shd w:val="clear" w:color="auto" w:fill="FFFFFF"/>
        <w:bidi/>
        <w:spacing w:before="0" w:beforeAutospacing="0" w:after="150" w:afterAutospacing="0" w:line="360" w:lineRule="auto"/>
        <w:jc w:val="both"/>
        <w:rPr>
          <w:rFonts w:asciiTheme="majorBidi" w:hAnsiTheme="majorBidi" w:cstheme="majorBidi"/>
          <w:color w:val="545454"/>
          <w:sz w:val="28"/>
          <w:szCs w:val="28"/>
        </w:rPr>
      </w:pPr>
      <w:r w:rsidRPr="00B64170">
        <w:rPr>
          <w:rFonts w:asciiTheme="majorBidi" w:hAnsiTheme="majorBidi" w:cstheme="majorBidi"/>
          <w:color w:val="545454"/>
          <w:sz w:val="28"/>
          <w:szCs w:val="28"/>
          <w:rtl/>
        </w:rPr>
        <w:t>( سورة البقرة:</w:t>
      </w:r>
      <w:r w:rsidRPr="00B64170">
        <w:rPr>
          <w:rFonts w:asciiTheme="majorBidi" w:hAnsiTheme="majorBidi" w:cstheme="majorBidi"/>
          <w:color w:val="545454"/>
          <w:sz w:val="28"/>
          <w:szCs w:val="28"/>
          <w:rtl/>
          <w:lang w:bidi="fa-IR"/>
        </w:rPr>
        <w:t>۱۸۵)</w:t>
      </w:r>
    </w:p>
    <w:p w14:paraId="71E144AF" w14:textId="288DA5B0" w:rsidR="003D42F9" w:rsidRPr="00B64170" w:rsidRDefault="003D42F9" w:rsidP="00B64170">
      <w:pPr>
        <w:pStyle w:val="NormalWeb"/>
        <w:shd w:val="clear" w:color="auto" w:fill="FFFFFF"/>
        <w:bidi/>
        <w:spacing w:before="0" w:beforeAutospacing="0" w:after="150" w:afterAutospacing="0" w:line="360" w:lineRule="auto"/>
        <w:jc w:val="both"/>
        <w:rPr>
          <w:rFonts w:asciiTheme="majorBidi" w:hAnsiTheme="majorBidi" w:cstheme="majorBidi"/>
          <w:color w:val="545454"/>
          <w:sz w:val="28"/>
          <w:szCs w:val="28"/>
          <w:rtl/>
        </w:rPr>
      </w:pPr>
      <w:r w:rsidRPr="00B64170">
        <w:rPr>
          <w:rStyle w:val="Strong"/>
          <w:rFonts w:asciiTheme="majorBidi" w:hAnsiTheme="majorBidi" w:cstheme="majorBidi"/>
          <w:b w:val="0"/>
          <w:bCs w:val="0"/>
          <w:color w:val="3333CC"/>
          <w:sz w:val="28"/>
          <w:szCs w:val="28"/>
          <w:rtl/>
        </w:rPr>
        <w:t>و</w:t>
      </w:r>
      <w:r w:rsidRPr="00B64170">
        <w:rPr>
          <w:rFonts w:asciiTheme="majorBidi" w:hAnsiTheme="majorBidi" w:cstheme="majorBidi"/>
          <w:color w:val="545454"/>
          <w:sz w:val="28"/>
          <w:szCs w:val="28"/>
          <w:rtl/>
        </w:rPr>
        <w:t>قال رسول الله صلّى الله عليه وآله: أيُّها الناس، إنّه قد أقبلَ إليكُم شهرُ اللهِ بالبركةِ والرحمة والمغفرة، شهرٌ هو عندَ اللهِ أفضلُ الشهور، وأيّامُه أفضلُ الأيّام، ولياليه أفضلُ الليالي، وساعاتُه أفضلُ الساعات.</w:t>
      </w:r>
    </w:p>
    <w:p w14:paraId="4B6A19B2" w14:textId="543FF348" w:rsidR="003D42F9" w:rsidRPr="00B64170" w:rsidRDefault="003D42F9" w:rsidP="00B64170">
      <w:pPr>
        <w:pStyle w:val="NormalWeb"/>
        <w:shd w:val="clear" w:color="auto" w:fill="FFFFFF"/>
        <w:bidi/>
        <w:spacing w:before="0" w:beforeAutospacing="0" w:after="150" w:afterAutospacing="0" w:line="360" w:lineRule="auto"/>
        <w:jc w:val="both"/>
        <w:rPr>
          <w:rFonts w:asciiTheme="majorBidi" w:hAnsiTheme="majorBidi" w:cstheme="majorBidi"/>
          <w:color w:val="545454"/>
          <w:sz w:val="28"/>
          <w:szCs w:val="28"/>
          <w:rtl/>
        </w:rPr>
      </w:pPr>
      <w:r w:rsidRPr="00B64170">
        <w:rPr>
          <w:rFonts w:asciiTheme="majorBidi" w:hAnsiTheme="majorBidi" w:cstheme="majorBidi"/>
          <w:color w:val="545454"/>
          <w:sz w:val="28"/>
          <w:szCs w:val="28"/>
          <w:rtl/>
        </w:rPr>
        <w:t xml:space="preserve">( وسائل الشيعة للحرّ العاملي </w:t>
      </w:r>
      <w:r w:rsidR="00B64170">
        <w:rPr>
          <w:rFonts w:asciiTheme="majorBidi" w:hAnsiTheme="majorBidi" w:cstheme="majorBidi" w:hint="cs"/>
          <w:color w:val="545454"/>
          <w:sz w:val="28"/>
          <w:szCs w:val="28"/>
          <w:rtl/>
          <w:lang w:bidi="fa-IR"/>
        </w:rPr>
        <w:t>-</w:t>
      </w:r>
      <w:r w:rsidRPr="00B64170">
        <w:rPr>
          <w:rFonts w:asciiTheme="majorBidi" w:hAnsiTheme="majorBidi" w:cstheme="majorBidi"/>
          <w:color w:val="545454"/>
          <w:sz w:val="28"/>
          <w:szCs w:val="28"/>
          <w:rtl/>
        </w:rPr>
        <w:t>كتاب الصوم )</w:t>
      </w:r>
    </w:p>
    <w:p w14:paraId="60A8F8AC" w14:textId="1F5BE973" w:rsidR="003D42F9" w:rsidRPr="00B64170" w:rsidRDefault="003D42F9" w:rsidP="00B64170">
      <w:pPr>
        <w:pStyle w:val="NormalWeb"/>
        <w:shd w:val="clear" w:color="auto" w:fill="FFFFFF"/>
        <w:bidi/>
        <w:spacing w:before="0" w:beforeAutospacing="0" w:after="150" w:afterAutospacing="0" w:line="360" w:lineRule="auto"/>
        <w:jc w:val="both"/>
        <w:rPr>
          <w:rFonts w:asciiTheme="majorBidi" w:hAnsiTheme="majorBidi" w:cstheme="majorBidi"/>
          <w:color w:val="545454"/>
          <w:sz w:val="28"/>
          <w:szCs w:val="28"/>
        </w:rPr>
      </w:pPr>
      <w:r w:rsidRPr="00B64170">
        <w:rPr>
          <w:rFonts w:asciiTheme="majorBidi" w:hAnsiTheme="majorBidi" w:cstheme="majorBidi"/>
          <w:color w:val="545454"/>
          <w:sz w:val="28"/>
          <w:szCs w:val="28"/>
          <w:rtl/>
        </w:rPr>
        <w:t xml:space="preserve">وقال </w:t>
      </w:r>
      <w:r w:rsidRPr="00B64170">
        <w:rPr>
          <w:rFonts w:asciiTheme="majorBidi" w:hAnsiTheme="majorBidi" w:cstheme="majorBidi"/>
          <w:color w:val="545454"/>
          <w:sz w:val="28"/>
          <w:szCs w:val="28"/>
          <w:rtl/>
        </w:rPr>
        <w:t>الإمام الصادق عليه السّلام: إذ دخل شهر رمضان، فاجهدوا أنفسَكم؛ فإنّ فيه تُقسّم الأرزاق، وتُكتب الآجال، وفيه يُكتَب وفدُ الله الذين يَفِدون إليه، وفيه ليلةٌ العملُ فيها خيرٌ من العمل في ألف شهر.</w:t>
      </w:r>
    </w:p>
    <w:p w14:paraId="4D58C55C" w14:textId="3464FFAD" w:rsidR="003D42F9" w:rsidRPr="00B64170" w:rsidRDefault="003D42F9" w:rsidP="00B64170">
      <w:pPr>
        <w:pStyle w:val="NormalWeb"/>
        <w:shd w:val="clear" w:color="auto" w:fill="FFFFFF"/>
        <w:bidi/>
        <w:spacing w:before="0" w:beforeAutospacing="0" w:after="150" w:afterAutospacing="0" w:line="360" w:lineRule="auto"/>
        <w:jc w:val="both"/>
        <w:rPr>
          <w:rFonts w:asciiTheme="majorBidi" w:hAnsiTheme="majorBidi" w:cstheme="majorBidi"/>
          <w:color w:val="545454"/>
          <w:sz w:val="28"/>
          <w:szCs w:val="28"/>
          <w:rtl/>
        </w:rPr>
      </w:pPr>
      <w:r w:rsidRPr="00B64170">
        <w:rPr>
          <w:rFonts w:asciiTheme="majorBidi" w:hAnsiTheme="majorBidi" w:cstheme="majorBidi"/>
          <w:color w:val="545454"/>
          <w:sz w:val="28"/>
          <w:szCs w:val="28"/>
          <w:rtl/>
        </w:rPr>
        <w:t>( بحار الأنوار للشيخ المجلسي  ـ عن أمالي الشيخ الطوسي )</w:t>
      </w:r>
    </w:p>
    <w:p w14:paraId="2B1EA500" w14:textId="77777777" w:rsidR="003D42F9" w:rsidRPr="003D42F9" w:rsidRDefault="003D42F9" w:rsidP="00B64170">
      <w:pPr>
        <w:shd w:val="clear" w:color="auto" w:fill="FFFFFF"/>
        <w:bidi/>
        <w:spacing w:before="300" w:after="150" w:line="360" w:lineRule="auto"/>
        <w:jc w:val="both"/>
        <w:outlineLvl w:val="1"/>
        <w:rPr>
          <w:rFonts w:asciiTheme="majorBidi" w:eastAsia="Times New Roman" w:hAnsiTheme="majorBidi" w:cstheme="majorBidi"/>
          <w:color w:val="555555"/>
          <w:sz w:val="28"/>
          <w:szCs w:val="28"/>
        </w:rPr>
      </w:pPr>
      <w:r w:rsidRPr="003D42F9">
        <w:rPr>
          <w:rFonts w:asciiTheme="majorBidi" w:eastAsia="Times New Roman" w:hAnsiTheme="majorBidi" w:cstheme="majorBidi"/>
          <w:color w:val="555555"/>
          <w:sz w:val="28"/>
          <w:szCs w:val="28"/>
          <w:rtl/>
        </w:rPr>
        <w:t>التبرع بالدم:</w:t>
      </w:r>
    </w:p>
    <w:p w14:paraId="6B19E0DB" w14:textId="1ED78069" w:rsidR="003D42F9" w:rsidRPr="00B64170" w:rsidRDefault="003D42F9" w:rsidP="00B64170">
      <w:pPr>
        <w:shd w:val="clear" w:color="auto" w:fill="FFFFFF"/>
        <w:bidi/>
        <w:spacing w:before="100" w:beforeAutospacing="1" w:after="100" w:afterAutospacing="1" w:line="360" w:lineRule="auto"/>
        <w:jc w:val="both"/>
        <w:rPr>
          <w:rFonts w:asciiTheme="majorBidi" w:eastAsia="Times New Roman" w:hAnsiTheme="majorBidi" w:cstheme="majorBidi"/>
          <w:color w:val="555555"/>
          <w:sz w:val="28"/>
          <w:szCs w:val="28"/>
          <w:rtl/>
        </w:rPr>
      </w:pPr>
      <w:r w:rsidRPr="003D42F9">
        <w:rPr>
          <w:rFonts w:asciiTheme="majorBidi" w:eastAsia="Times New Roman" w:hAnsiTheme="majorBidi" w:cstheme="majorBidi"/>
          <w:color w:val="555555"/>
          <w:sz w:val="28"/>
          <w:szCs w:val="28"/>
          <w:rtl/>
        </w:rPr>
        <w:t>هو إجراء طبي تطوعي يتم بنقل الدم أو أحد مركباته من شخص سليم معافى إلى شخص مريض يحتاج للدم. وهذا الإجراء يحتاج إليه الملايين من الناس كل عام؛ فيستخدم أثناء الجراحة أو الحوادث أو بعض الأمراض  التي تتطلب نقل بعض مكونات الدم.</w:t>
      </w:r>
      <w:r w:rsidRPr="00B64170">
        <w:rPr>
          <w:rFonts w:asciiTheme="majorBidi" w:eastAsia="Times New Roman" w:hAnsiTheme="majorBidi" w:cstheme="majorBidi"/>
          <w:color w:val="555555"/>
          <w:sz w:val="28"/>
          <w:szCs w:val="28"/>
          <w:rtl/>
        </w:rPr>
        <w:t xml:space="preserve">وهو </w:t>
      </w:r>
      <w:r w:rsidRPr="003D42F9">
        <w:rPr>
          <w:rFonts w:asciiTheme="majorBidi" w:eastAsia="Times New Roman" w:hAnsiTheme="majorBidi" w:cstheme="majorBidi"/>
          <w:color w:val="545454"/>
          <w:sz w:val="28"/>
          <w:szCs w:val="28"/>
          <w:rtl/>
        </w:rPr>
        <w:t>نوع من الأعمال الخيرية السهلة والآمنة والتي لا تقدر بثمن والتي تساعد في إنقاذ الأرواح. إنها أيضا طريقة جيدة لمساعدة الآخرين ورد الجميل للمجتمع</w:t>
      </w:r>
      <w:r w:rsidR="00B64170" w:rsidRPr="00B64170">
        <w:rPr>
          <w:rFonts w:asciiTheme="majorBidi" w:hAnsiTheme="majorBidi" w:cstheme="majorBidi"/>
          <w:color w:val="545454"/>
          <w:sz w:val="28"/>
          <w:szCs w:val="28"/>
          <w:rtl/>
        </w:rPr>
        <w:t xml:space="preserve"> .</w:t>
      </w:r>
      <w:r w:rsidR="00B64170" w:rsidRPr="00B64170">
        <w:rPr>
          <w:rFonts w:asciiTheme="majorBidi" w:hAnsiTheme="majorBidi" w:cstheme="majorBidi"/>
          <w:color w:val="555555"/>
          <w:sz w:val="28"/>
          <w:szCs w:val="28"/>
          <w:rtl/>
        </w:rPr>
        <w:t xml:space="preserve">  فوائد التبرع بالدم كثيرة منها  </w:t>
      </w:r>
      <w:r w:rsidR="00B64170" w:rsidRPr="00B64170">
        <w:rPr>
          <w:rFonts w:asciiTheme="majorBidi" w:eastAsia="Times New Roman" w:hAnsiTheme="majorBidi" w:cstheme="majorBidi"/>
          <w:color w:val="555555"/>
          <w:sz w:val="28"/>
          <w:szCs w:val="28"/>
          <w:rtl/>
        </w:rPr>
        <w:t>زيادة نشاط نخاع العظم لإنتاج خلايا دم جديدة (كريات حمراء وكريات بيضاء وصفائح دموية). زيادة نشاط الدورة الدموية</w:t>
      </w:r>
      <w:r w:rsidR="00B64170" w:rsidRPr="00B64170">
        <w:rPr>
          <w:rFonts w:asciiTheme="majorBidi" w:eastAsia="Times New Roman" w:hAnsiTheme="majorBidi" w:cstheme="majorBidi"/>
          <w:color w:val="555555"/>
          <w:sz w:val="28"/>
          <w:szCs w:val="28"/>
          <w:rtl/>
        </w:rPr>
        <w:t>,</w:t>
      </w:r>
      <w:r w:rsidR="00B64170" w:rsidRPr="00B64170">
        <w:rPr>
          <w:rFonts w:asciiTheme="majorBidi" w:eastAsia="Times New Roman" w:hAnsiTheme="majorBidi" w:cstheme="majorBidi"/>
          <w:color w:val="555555"/>
          <w:sz w:val="28"/>
          <w:szCs w:val="28"/>
          <w:rtl/>
        </w:rPr>
        <w:t xml:space="preserve"> التبرع بالدم يساعد علي تقليل نسبة الحديد في الدم </w:t>
      </w:r>
      <w:r w:rsidR="00B64170" w:rsidRPr="00B64170">
        <w:rPr>
          <w:rFonts w:asciiTheme="majorBidi" w:eastAsia="Times New Roman" w:hAnsiTheme="majorBidi" w:cstheme="majorBidi"/>
          <w:color w:val="555555"/>
          <w:sz w:val="28"/>
          <w:szCs w:val="28"/>
          <w:rtl/>
        </w:rPr>
        <w:t xml:space="preserve"> لبعض المرضى </w:t>
      </w:r>
      <w:r w:rsidR="00B64170" w:rsidRPr="00B64170">
        <w:rPr>
          <w:rFonts w:asciiTheme="majorBidi" w:eastAsia="Times New Roman" w:hAnsiTheme="majorBidi" w:cstheme="majorBidi"/>
          <w:color w:val="555555"/>
          <w:sz w:val="28"/>
          <w:szCs w:val="28"/>
          <w:rtl/>
        </w:rPr>
        <w:t>لأنه يعتبر أحد أسباب الإصابة بأمراض  القلب وانسداد الشرايين. اثبتت الدراسات أن الذين يتبرعون بدمهم مرة واحدة على الأقل كل سنة هم أقل عرضة للإصابة بأمراض  الدورة الدموية وسرطان الدم</w:t>
      </w:r>
      <w:r w:rsidR="00B64170" w:rsidRPr="00B64170">
        <w:rPr>
          <w:rFonts w:asciiTheme="majorBidi" w:eastAsia="Times New Roman" w:hAnsiTheme="majorBidi" w:cstheme="majorBidi"/>
          <w:color w:val="555555"/>
          <w:sz w:val="28"/>
          <w:szCs w:val="28"/>
          <w:rtl/>
        </w:rPr>
        <w:t>.</w:t>
      </w:r>
    </w:p>
    <w:p w14:paraId="4C65F89C" w14:textId="5E6C3C5A" w:rsidR="00B64170" w:rsidRPr="003D42F9" w:rsidRDefault="00B64170" w:rsidP="00B64170">
      <w:pPr>
        <w:shd w:val="clear" w:color="auto" w:fill="FFFFFF"/>
        <w:bidi/>
        <w:spacing w:before="100" w:beforeAutospacing="1" w:after="100" w:afterAutospacing="1" w:line="360" w:lineRule="auto"/>
        <w:jc w:val="both"/>
        <w:rPr>
          <w:rFonts w:asciiTheme="majorBidi" w:eastAsia="Times New Roman" w:hAnsiTheme="majorBidi" w:cstheme="majorBidi"/>
          <w:color w:val="555555"/>
          <w:sz w:val="28"/>
          <w:szCs w:val="28"/>
          <w:rtl/>
        </w:rPr>
      </w:pPr>
      <w:r w:rsidRPr="00B64170">
        <w:rPr>
          <w:rFonts w:asciiTheme="majorBidi" w:eastAsia="Times New Roman" w:hAnsiTheme="majorBidi" w:cstheme="majorBidi"/>
          <w:color w:val="555555"/>
          <w:sz w:val="28"/>
          <w:szCs w:val="28"/>
          <w:rtl/>
        </w:rPr>
        <w:t>انواع التبرع بالدم:</w:t>
      </w:r>
    </w:p>
    <w:p w14:paraId="09FF07D3" w14:textId="77777777" w:rsidR="003D42F9" w:rsidRPr="003D42F9" w:rsidRDefault="003D42F9" w:rsidP="00B64170">
      <w:pPr>
        <w:numPr>
          <w:ilvl w:val="0"/>
          <w:numId w:val="1"/>
        </w:numPr>
        <w:shd w:val="clear" w:color="auto" w:fill="FFFFFF"/>
        <w:bidi/>
        <w:spacing w:before="100" w:beforeAutospacing="1" w:after="100" w:afterAutospacing="1" w:line="360" w:lineRule="auto"/>
        <w:jc w:val="both"/>
        <w:rPr>
          <w:rFonts w:asciiTheme="majorBidi" w:eastAsia="Times New Roman" w:hAnsiTheme="majorBidi" w:cstheme="majorBidi"/>
          <w:color w:val="555555"/>
          <w:sz w:val="28"/>
          <w:szCs w:val="28"/>
        </w:rPr>
      </w:pPr>
      <w:r w:rsidRPr="003D42F9">
        <w:rPr>
          <w:rFonts w:asciiTheme="majorBidi" w:eastAsia="Times New Roman" w:hAnsiTheme="majorBidi" w:cstheme="majorBidi"/>
          <w:color w:val="555555"/>
          <w:sz w:val="28"/>
          <w:szCs w:val="28"/>
          <w:rtl/>
        </w:rPr>
        <w:t>الدم الكامل: هذا هو النوع الأكثر شيوعًا في عمليات التبرع بالدم؛ حيث يشمل جميع مكونات الدم (الخلايا الحمراء والبلازما والصفائح الدموية ).</w:t>
      </w:r>
    </w:p>
    <w:p w14:paraId="17DBDC15" w14:textId="77777777" w:rsidR="003D42F9" w:rsidRPr="003D42F9" w:rsidRDefault="003D42F9" w:rsidP="00B64170">
      <w:pPr>
        <w:numPr>
          <w:ilvl w:val="0"/>
          <w:numId w:val="1"/>
        </w:numPr>
        <w:shd w:val="clear" w:color="auto" w:fill="FFFFFF"/>
        <w:bidi/>
        <w:spacing w:before="100" w:beforeAutospacing="1" w:after="100" w:afterAutospacing="1" w:line="360" w:lineRule="auto"/>
        <w:jc w:val="both"/>
        <w:rPr>
          <w:rFonts w:asciiTheme="majorBidi" w:eastAsia="Times New Roman" w:hAnsiTheme="majorBidi" w:cstheme="majorBidi"/>
          <w:color w:val="555555"/>
          <w:sz w:val="28"/>
          <w:szCs w:val="28"/>
          <w:rtl/>
        </w:rPr>
      </w:pPr>
      <w:r w:rsidRPr="003D42F9">
        <w:rPr>
          <w:rFonts w:asciiTheme="majorBidi" w:eastAsia="Times New Roman" w:hAnsiTheme="majorBidi" w:cstheme="majorBidi"/>
          <w:color w:val="555555"/>
          <w:sz w:val="28"/>
          <w:szCs w:val="28"/>
          <w:rtl/>
        </w:rPr>
        <w:lastRenderedPageBreak/>
        <w:t>الصفائح الدموية.</w:t>
      </w:r>
    </w:p>
    <w:p w14:paraId="6896CE78" w14:textId="77777777" w:rsidR="003D42F9" w:rsidRPr="003D42F9" w:rsidRDefault="003D42F9" w:rsidP="00B64170">
      <w:pPr>
        <w:numPr>
          <w:ilvl w:val="0"/>
          <w:numId w:val="1"/>
        </w:numPr>
        <w:shd w:val="clear" w:color="auto" w:fill="FFFFFF"/>
        <w:bidi/>
        <w:spacing w:before="100" w:beforeAutospacing="1" w:after="100" w:afterAutospacing="1" w:line="360" w:lineRule="auto"/>
        <w:jc w:val="both"/>
        <w:rPr>
          <w:rFonts w:asciiTheme="majorBidi" w:eastAsia="Times New Roman" w:hAnsiTheme="majorBidi" w:cstheme="majorBidi"/>
          <w:color w:val="555555"/>
          <w:sz w:val="28"/>
          <w:szCs w:val="28"/>
          <w:rtl/>
        </w:rPr>
      </w:pPr>
      <w:r w:rsidRPr="003D42F9">
        <w:rPr>
          <w:rFonts w:asciiTheme="majorBidi" w:eastAsia="Times New Roman" w:hAnsiTheme="majorBidi" w:cstheme="majorBidi"/>
          <w:color w:val="555555"/>
          <w:sz w:val="28"/>
          <w:szCs w:val="28"/>
          <w:rtl/>
        </w:rPr>
        <w:t> البلازما.</w:t>
      </w:r>
    </w:p>
    <w:p w14:paraId="726516FE" w14:textId="1E39ED15" w:rsidR="00B64170" w:rsidRDefault="003D42F9" w:rsidP="00C30419">
      <w:pPr>
        <w:numPr>
          <w:ilvl w:val="0"/>
          <w:numId w:val="1"/>
        </w:numPr>
        <w:shd w:val="clear" w:color="auto" w:fill="FFFFFF"/>
        <w:bidi/>
        <w:spacing w:before="100" w:beforeAutospacing="1" w:after="100" w:afterAutospacing="1" w:line="360" w:lineRule="auto"/>
        <w:jc w:val="both"/>
        <w:rPr>
          <w:rFonts w:asciiTheme="majorBidi" w:eastAsia="Times New Roman" w:hAnsiTheme="majorBidi" w:cstheme="majorBidi"/>
          <w:color w:val="555555"/>
          <w:sz w:val="28"/>
          <w:szCs w:val="28"/>
        </w:rPr>
      </w:pPr>
      <w:r w:rsidRPr="003D42F9">
        <w:rPr>
          <w:rFonts w:asciiTheme="majorBidi" w:eastAsia="Times New Roman" w:hAnsiTheme="majorBidi" w:cstheme="majorBidi"/>
          <w:color w:val="555555"/>
          <w:sz w:val="28"/>
          <w:szCs w:val="28"/>
          <w:rtl/>
        </w:rPr>
        <w:t> خلايا الدم الحمراء.</w:t>
      </w:r>
    </w:p>
    <w:p w14:paraId="2F490A3C" w14:textId="23625649" w:rsidR="00C30419" w:rsidRPr="00C30419" w:rsidRDefault="00C30419" w:rsidP="00C30419">
      <w:pPr>
        <w:shd w:val="clear" w:color="auto" w:fill="FFFFFF"/>
        <w:bidi/>
        <w:spacing w:before="100" w:beforeAutospacing="1" w:after="100" w:afterAutospacing="1" w:line="360" w:lineRule="auto"/>
        <w:jc w:val="both"/>
        <w:rPr>
          <w:rFonts w:asciiTheme="majorBidi" w:eastAsia="Times New Roman" w:hAnsiTheme="majorBidi" w:cstheme="majorBidi"/>
          <w:color w:val="555555"/>
          <w:sz w:val="28"/>
          <w:szCs w:val="28"/>
          <w:rtl/>
        </w:rPr>
      </w:pPr>
      <w:r>
        <w:rPr>
          <w:rFonts w:asciiTheme="majorBidi" w:eastAsia="Times New Roman" w:hAnsiTheme="majorBidi" w:cstheme="majorBidi" w:hint="cs"/>
          <w:color w:val="555555"/>
          <w:sz w:val="28"/>
          <w:szCs w:val="28"/>
          <w:rtl/>
        </w:rPr>
        <w:t>هنالك بعض النصائح التي يجب اتباعها بعد التبرع بالدم:</w:t>
      </w:r>
    </w:p>
    <w:p w14:paraId="5B1A9D10" w14:textId="3599AA0F" w:rsidR="00B64170" w:rsidRPr="00B64170" w:rsidRDefault="00B64170" w:rsidP="00C30419">
      <w:pPr>
        <w:shd w:val="clear" w:color="auto" w:fill="FFFFFF"/>
        <w:spacing w:before="100" w:beforeAutospacing="1" w:after="100" w:afterAutospacing="1" w:line="360" w:lineRule="auto"/>
        <w:jc w:val="right"/>
        <w:rPr>
          <w:rFonts w:asciiTheme="majorBidi" w:eastAsia="Times New Roman" w:hAnsiTheme="majorBidi" w:cstheme="majorBidi"/>
          <w:color w:val="555555"/>
          <w:sz w:val="28"/>
          <w:szCs w:val="28"/>
          <w:rtl/>
        </w:rPr>
      </w:pPr>
      <w:r w:rsidRPr="00B64170">
        <w:rPr>
          <w:rFonts w:asciiTheme="majorBidi" w:eastAsia="Times New Roman" w:hAnsiTheme="majorBidi" w:cs="Times New Roman"/>
          <w:color w:val="555555"/>
          <w:sz w:val="28"/>
          <w:szCs w:val="28"/>
          <w:rtl/>
        </w:rPr>
        <w:t>بعد التبرع تأخذ قسطًا من الراحة  وتتناول وجبة خفيفة وبعد 10 -15 دقيقة يمكنك مغادرة مكان التبرع</w:t>
      </w:r>
      <w:r w:rsidR="00C30419">
        <w:rPr>
          <w:rFonts w:asciiTheme="majorBidi" w:eastAsia="Times New Roman" w:hAnsiTheme="majorBidi" w:cstheme="majorBidi" w:hint="cs"/>
          <w:color w:val="555555"/>
          <w:sz w:val="28"/>
          <w:szCs w:val="28"/>
          <w:rtl/>
        </w:rPr>
        <w:t xml:space="preserve"> </w:t>
      </w:r>
      <w:r w:rsidRPr="00B64170">
        <w:rPr>
          <w:rFonts w:asciiTheme="majorBidi" w:eastAsia="Times New Roman" w:hAnsiTheme="majorBidi" w:cs="Times New Roman"/>
          <w:color w:val="555555"/>
          <w:sz w:val="28"/>
          <w:szCs w:val="28"/>
          <w:rtl/>
        </w:rPr>
        <w:t>تجنب النشاط البدني الشاق أو رفع الأحمال الثقيلة لمدة 5 ساعات بعد التبر</w:t>
      </w:r>
      <w:r w:rsidR="00C30419">
        <w:rPr>
          <w:rFonts w:asciiTheme="majorBidi" w:eastAsia="Times New Roman" w:hAnsiTheme="majorBidi" w:cs="Times New Roman" w:hint="cs"/>
          <w:color w:val="555555"/>
          <w:sz w:val="28"/>
          <w:szCs w:val="28"/>
          <w:rtl/>
        </w:rPr>
        <w:t>ع</w:t>
      </w:r>
      <w:r w:rsidR="00C30419">
        <w:rPr>
          <w:rFonts w:asciiTheme="majorBidi" w:eastAsia="Times New Roman" w:hAnsiTheme="majorBidi" w:cstheme="majorBidi" w:hint="cs"/>
          <w:color w:val="555555"/>
          <w:sz w:val="28"/>
          <w:szCs w:val="28"/>
          <w:rtl/>
        </w:rPr>
        <w:t xml:space="preserve"> ,</w:t>
      </w:r>
      <w:r w:rsidRPr="00B64170">
        <w:rPr>
          <w:rFonts w:asciiTheme="majorBidi" w:eastAsia="Times New Roman" w:hAnsiTheme="majorBidi" w:cs="Times New Roman"/>
          <w:color w:val="555555"/>
          <w:sz w:val="28"/>
          <w:szCs w:val="28"/>
          <w:rtl/>
        </w:rPr>
        <w:t>عند الشعور بـ"الدوخة" ينصح بالاستلقاء علي الظهر مع رفع القدمي</w:t>
      </w:r>
      <w:r w:rsidR="00C30419">
        <w:rPr>
          <w:rFonts w:asciiTheme="majorBidi" w:eastAsia="Times New Roman" w:hAnsiTheme="majorBidi" w:cs="Times New Roman" w:hint="cs"/>
          <w:color w:val="555555"/>
          <w:sz w:val="28"/>
          <w:szCs w:val="28"/>
          <w:rtl/>
        </w:rPr>
        <w:t>ن, الاكثار من شرب السوائل</w:t>
      </w:r>
      <w:bookmarkStart w:id="0" w:name="_GoBack"/>
      <w:bookmarkEnd w:id="0"/>
    </w:p>
    <w:p w14:paraId="51629F70" w14:textId="2299861D" w:rsidR="00B64170" w:rsidRPr="00B64170" w:rsidRDefault="003D42F9" w:rsidP="00B64170">
      <w:pPr>
        <w:bidi/>
        <w:spacing w:line="360" w:lineRule="auto"/>
        <w:jc w:val="both"/>
        <w:rPr>
          <w:rFonts w:asciiTheme="majorBidi" w:hAnsiTheme="majorBidi" w:cstheme="majorBidi"/>
          <w:color w:val="000000" w:themeColor="text1"/>
          <w:sz w:val="28"/>
          <w:szCs w:val="28"/>
        </w:rPr>
      </w:pPr>
      <w:r w:rsidRPr="00B64170">
        <w:rPr>
          <w:rFonts w:asciiTheme="majorBidi" w:hAnsiTheme="majorBidi" w:cstheme="majorBidi"/>
          <w:color w:val="545454"/>
          <w:sz w:val="28"/>
          <w:szCs w:val="28"/>
          <w:rtl/>
        </w:rPr>
        <w:t xml:space="preserve">حيث يعتبر شهر </w:t>
      </w:r>
      <w:r w:rsidRPr="003D42F9">
        <w:rPr>
          <w:rFonts w:asciiTheme="majorBidi" w:eastAsia="Times New Roman" w:hAnsiTheme="majorBidi" w:cstheme="majorBidi"/>
          <w:color w:val="545454"/>
          <w:sz w:val="28"/>
          <w:szCs w:val="28"/>
          <w:rtl/>
        </w:rPr>
        <w:t>رمضان هو أفضل وقت لإنقاذ الأرواح: "من المؤسف أن تنخفض التبرعات بالدم خلال شهر رمضان المبارك، شهر العطاء غير الأناني.. وهذا لا ينطبق فقط على المسلمين الذين يحتفلون بروح الشهر الفضيل، ولكن أيضا على كل من يبحث عن فرصة لإحداث فرق.</w:t>
      </w:r>
      <w:r w:rsidRPr="003D42F9">
        <w:rPr>
          <w:rFonts w:asciiTheme="majorBidi" w:eastAsia="Times New Roman" w:hAnsiTheme="majorBidi" w:cstheme="majorBidi"/>
          <w:color w:val="545454"/>
          <w:sz w:val="28"/>
          <w:szCs w:val="28"/>
        </w:rPr>
        <w:t>.”</w:t>
      </w:r>
      <w:r w:rsidR="00B64170" w:rsidRPr="00B64170">
        <w:rPr>
          <w:rFonts w:asciiTheme="majorBidi" w:eastAsia="Times New Roman" w:hAnsiTheme="majorBidi" w:cstheme="majorBidi"/>
          <w:color w:val="545454"/>
          <w:sz w:val="28"/>
          <w:szCs w:val="28"/>
          <w:rtl/>
        </w:rPr>
        <w:t xml:space="preserve"> حيث </w:t>
      </w:r>
      <w:r w:rsidR="00B64170" w:rsidRPr="00B64170">
        <w:rPr>
          <w:rFonts w:asciiTheme="majorBidi" w:eastAsia="Times New Roman" w:hAnsiTheme="majorBidi" w:cstheme="majorBidi"/>
          <w:color w:val="545454"/>
          <w:sz w:val="28"/>
          <w:szCs w:val="28"/>
          <w:rtl/>
        </w:rPr>
        <w:t xml:space="preserve">خلال </w:t>
      </w:r>
      <w:r w:rsidR="00B64170" w:rsidRPr="00B64170">
        <w:rPr>
          <w:rFonts w:asciiTheme="majorBidi" w:eastAsia="Times New Roman" w:hAnsiTheme="majorBidi" w:cstheme="majorBidi"/>
          <w:color w:val="545454"/>
          <w:sz w:val="28"/>
          <w:szCs w:val="28"/>
          <w:rtl/>
        </w:rPr>
        <w:t>ال</w:t>
      </w:r>
      <w:r w:rsidR="00B64170" w:rsidRPr="00B64170">
        <w:rPr>
          <w:rFonts w:asciiTheme="majorBidi" w:eastAsia="Times New Roman" w:hAnsiTheme="majorBidi" w:cstheme="majorBidi"/>
          <w:color w:val="545454"/>
          <w:sz w:val="28"/>
          <w:szCs w:val="28"/>
          <w:rtl/>
        </w:rPr>
        <w:t xml:space="preserve">شهر </w:t>
      </w:r>
      <w:r w:rsidR="00B64170" w:rsidRPr="00B64170">
        <w:rPr>
          <w:rFonts w:asciiTheme="majorBidi" w:eastAsia="Times New Roman" w:hAnsiTheme="majorBidi" w:cstheme="majorBidi"/>
          <w:color w:val="545454"/>
          <w:sz w:val="28"/>
          <w:szCs w:val="28"/>
          <w:rtl/>
        </w:rPr>
        <w:t>الفضيل</w:t>
      </w:r>
      <w:r w:rsidR="00B64170" w:rsidRPr="00B64170">
        <w:rPr>
          <w:rFonts w:asciiTheme="majorBidi" w:eastAsia="Times New Roman" w:hAnsiTheme="majorBidi" w:cstheme="majorBidi"/>
          <w:color w:val="545454"/>
          <w:sz w:val="28"/>
          <w:szCs w:val="28"/>
          <w:rtl/>
        </w:rPr>
        <w:t xml:space="preserve">، عادة ما تواجه بنوك الدم نقصا في الدم. ويرجع ذلك إلى الاعتقاد السائد بين الناس ، الذين يفترضون أن التبرع بالدم قد يبطل صيامهم. سبب آخر هو أن التبرع بالدم أثناء الصيام قد يسبب الضعف وقد يضطر المتبرعون بالدم إلى الإفطار. يؤكد جميع علماء </w:t>
      </w:r>
      <w:r w:rsidR="00B64170" w:rsidRPr="00B64170">
        <w:rPr>
          <w:rFonts w:asciiTheme="majorBidi" w:eastAsia="Times New Roman" w:hAnsiTheme="majorBidi" w:cstheme="majorBidi"/>
          <w:color w:val="545454"/>
          <w:sz w:val="28"/>
          <w:szCs w:val="28"/>
          <w:rtl/>
        </w:rPr>
        <w:t xml:space="preserve">المسلمين </w:t>
      </w:r>
      <w:r w:rsidR="00B64170" w:rsidRPr="00B64170">
        <w:rPr>
          <w:rFonts w:asciiTheme="majorBidi" w:eastAsia="Times New Roman" w:hAnsiTheme="majorBidi" w:cstheme="majorBidi"/>
          <w:color w:val="545454"/>
          <w:sz w:val="28"/>
          <w:szCs w:val="28"/>
          <w:rtl/>
        </w:rPr>
        <w:t>تقريبا صحة الصيام بعد التبرع بالدم.</w:t>
      </w:r>
      <w:r w:rsidR="00B64170" w:rsidRPr="00B64170">
        <w:rPr>
          <w:rFonts w:asciiTheme="majorBidi" w:eastAsia="Times New Roman" w:hAnsiTheme="majorBidi" w:cstheme="majorBidi"/>
          <w:color w:val="545454"/>
          <w:sz w:val="28"/>
          <w:szCs w:val="28"/>
          <w:rtl/>
        </w:rPr>
        <w:t xml:space="preserve">ومن الناحيه الطبيه </w:t>
      </w:r>
      <w:hyperlink r:id="rId5" w:tgtFrame="_blank" w:history="1">
        <w:r w:rsidR="00B64170" w:rsidRPr="00B64170">
          <w:rPr>
            <w:rStyle w:val="Hyperlink"/>
            <w:rFonts w:asciiTheme="majorBidi" w:hAnsiTheme="majorBidi" w:cstheme="majorBidi"/>
            <w:color w:val="000000" w:themeColor="text1"/>
            <w:sz w:val="28"/>
            <w:szCs w:val="28"/>
            <w:u w:val="none"/>
            <w:rtl/>
          </w:rPr>
          <w:t xml:space="preserve">يمكن للشخص الصائم التبرع بالدم أثناء صيامه أو بعد الإفطار </w:t>
        </w:r>
      </w:hyperlink>
      <w:r w:rsidR="00B64170" w:rsidRPr="00B64170">
        <w:rPr>
          <w:rFonts w:asciiTheme="majorBidi" w:hAnsiTheme="majorBidi" w:cstheme="majorBidi"/>
          <w:color w:val="000000" w:themeColor="text1"/>
          <w:sz w:val="28"/>
          <w:szCs w:val="28"/>
          <w:rtl/>
        </w:rPr>
        <w:t xml:space="preserve">. </w:t>
      </w:r>
      <w:r w:rsidR="00B64170" w:rsidRPr="00B64170">
        <w:rPr>
          <w:rFonts w:asciiTheme="majorBidi" w:hAnsiTheme="majorBidi" w:cstheme="majorBidi"/>
          <w:sz w:val="28"/>
          <w:szCs w:val="28"/>
          <w:rtl/>
        </w:rPr>
        <w:t xml:space="preserve">ومع ذلك ، ينصح بالتبرع بعد الإفطار لأن الفرد قد يفقد وعيه أو يطلب منه شرب الماء وتناول الطعام بعد التبرع </w:t>
      </w:r>
      <w:r w:rsidR="00B64170" w:rsidRPr="00B64170">
        <w:rPr>
          <w:rFonts w:asciiTheme="majorBidi" w:hAnsiTheme="majorBidi" w:cstheme="majorBidi"/>
          <w:color w:val="000000" w:themeColor="text1"/>
          <w:sz w:val="28"/>
          <w:szCs w:val="28"/>
          <w:rtl/>
        </w:rPr>
        <w:t>.</w:t>
      </w:r>
    </w:p>
    <w:p w14:paraId="59B295B0" w14:textId="4F8B79E8" w:rsidR="003D42F9" w:rsidRPr="003D42F9" w:rsidRDefault="003D42F9" w:rsidP="00B64170">
      <w:pPr>
        <w:shd w:val="clear" w:color="auto" w:fill="FFFFFF"/>
        <w:bidi/>
        <w:spacing w:before="100" w:beforeAutospacing="1" w:after="100" w:afterAutospacing="1" w:line="360" w:lineRule="auto"/>
        <w:jc w:val="both"/>
        <w:rPr>
          <w:rFonts w:asciiTheme="majorBidi" w:eastAsia="Times New Roman" w:hAnsiTheme="majorBidi" w:cstheme="majorBidi"/>
          <w:color w:val="555555"/>
          <w:sz w:val="28"/>
          <w:szCs w:val="28"/>
        </w:rPr>
      </w:pPr>
    </w:p>
    <w:p w14:paraId="55A442CE" w14:textId="33255AC7" w:rsidR="003D42F9" w:rsidRPr="00B64170" w:rsidRDefault="003D42F9" w:rsidP="00B64170">
      <w:pPr>
        <w:pStyle w:val="NormalWeb"/>
        <w:shd w:val="clear" w:color="auto" w:fill="FFFFFF"/>
        <w:bidi/>
        <w:spacing w:before="0" w:beforeAutospacing="0" w:after="150" w:afterAutospacing="0" w:line="360" w:lineRule="auto"/>
        <w:jc w:val="both"/>
        <w:rPr>
          <w:rFonts w:asciiTheme="majorBidi" w:hAnsiTheme="majorBidi" w:cstheme="majorBidi"/>
          <w:color w:val="545454"/>
          <w:sz w:val="28"/>
          <w:szCs w:val="28"/>
          <w:rtl/>
        </w:rPr>
      </w:pPr>
    </w:p>
    <w:p w14:paraId="048E5B4C" w14:textId="404C45B5" w:rsidR="00B64170" w:rsidRDefault="00B64170" w:rsidP="00B64170">
      <w:pPr>
        <w:pStyle w:val="NormalWeb"/>
        <w:shd w:val="clear" w:color="auto" w:fill="FFFFFF"/>
        <w:bidi/>
        <w:spacing w:before="0" w:beforeAutospacing="0" w:after="150" w:afterAutospacing="0" w:line="360" w:lineRule="auto"/>
        <w:jc w:val="both"/>
        <w:rPr>
          <w:rFonts w:asciiTheme="majorBidi" w:hAnsiTheme="majorBidi" w:cstheme="majorBidi"/>
          <w:color w:val="545454"/>
          <w:sz w:val="28"/>
          <w:szCs w:val="28"/>
          <w:rtl/>
        </w:rPr>
      </w:pPr>
      <w:r>
        <w:rPr>
          <w:rFonts w:asciiTheme="majorBidi" w:hAnsiTheme="majorBidi" w:cstheme="majorBidi" w:hint="cs"/>
          <w:color w:val="545454"/>
          <w:sz w:val="28"/>
          <w:szCs w:val="28"/>
          <w:rtl/>
        </w:rPr>
        <w:t xml:space="preserve">الدكتور </w:t>
      </w:r>
    </w:p>
    <w:p w14:paraId="491AFC22" w14:textId="69FF4FAB" w:rsidR="00B64170" w:rsidRDefault="00B64170" w:rsidP="00B64170">
      <w:pPr>
        <w:pStyle w:val="NormalWeb"/>
        <w:shd w:val="clear" w:color="auto" w:fill="FFFFFF"/>
        <w:bidi/>
        <w:spacing w:before="0" w:beforeAutospacing="0" w:after="150" w:afterAutospacing="0" w:line="360" w:lineRule="auto"/>
        <w:jc w:val="both"/>
        <w:rPr>
          <w:rFonts w:asciiTheme="majorBidi" w:hAnsiTheme="majorBidi" w:cstheme="majorBidi"/>
          <w:color w:val="545454"/>
          <w:sz w:val="28"/>
          <w:szCs w:val="28"/>
          <w:rtl/>
        </w:rPr>
      </w:pPr>
      <w:r>
        <w:rPr>
          <w:rFonts w:asciiTheme="majorBidi" w:hAnsiTheme="majorBidi" w:cstheme="majorBidi" w:hint="cs"/>
          <w:color w:val="545454"/>
          <w:sz w:val="28"/>
          <w:szCs w:val="28"/>
          <w:rtl/>
        </w:rPr>
        <w:t xml:space="preserve">قتيبه مسلم العواد </w:t>
      </w:r>
    </w:p>
    <w:p w14:paraId="02A04B3C" w14:textId="2EB24FFA" w:rsidR="00B64170" w:rsidRDefault="00B64170" w:rsidP="00B64170">
      <w:pPr>
        <w:pStyle w:val="NormalWeb"/>
        <w:shd w:val="clear" w:color="auto" w:fill="FFFFFF"/>
        <w:bidi/>
        <w:spacing w:before="0" w:beforeAutospacing="0" w:after="150" w:afterAutospacing="0" w:line="360" w:lineRule="auto"/>
        <w:jc w:val="both"/>
        <w:rPr>
          <w:rFonts w:asciiTheme="majorBidi" w:hAnsiTheme="majorBidi" w:cstheme="majorBidi"/>
          <w:color w:val="545454"/>
          <w:sz w:val="28"/>
          <w:szCs w:val="28"/>
          <w:rtl/>
        </w:rPr>
      </w:pPr>
      <w:r>
        <w:rPr>
          <w:rFonts w:asciiTheme="majorBidi" w:hAnsiTheme="majorBidi" w:cstheme="majorBidi" w:hint="cs"/>
          <w:color w:val="545454"/>
          <w:sz w:val="28"/>
          <w:szCs w:val="28"/>
          <w:rtl/>
        </w:rPr>
        <w:t>اختصاص الطب الباطني</w:t>
      </w:r>
    </w:p>
    <w:p w14:paraId="09B3071C" w14:textId="6BE2A78F" w:rsidR="00B64170" w:rsidRPr="00B64170" w:rsidRDefault="00B64170" w:rsidP="00B64170">
      <w:pPr>
        <w:pStyle w:val="NormalWeb"/>
        <w:shd w:val="clear" w:color="auto" w:fill="FFFFFF"/>
        <w:bidi/>
        <w:spacing w:before="0" w:beforeAutospacing="0" w:after="150" w:afterAutospacing="0" w:line="360" w:lineRule="auto"/>
        <w:jc w:val="both"/>
        <w:rPr>
          <w:rFonts w:asciiTheme="majorBidi" w:hAnsiTheme="majorBidi" w:cstheme="majorBidi"/>
          <w:color w:val="545454"/>
          <w:sz w:val="28"/>
          <w:szCs w:val="28"/>
          <w:rtl/>
        </w:rPr>
      </w:pPr>
      <w:r>
        <w:rPr>
          <w:rFonts w:asciiTheme="majorBidi" w:hAnsiTheme="majorBidi" w:cstheme="majorBidi" w:hint="cs"/>
          <w:color w:val="545454"/>
          <w:sz w:val="28"/>
          <w:szCs w:val="28"/>
          <w:rtl/>
        </w:rPr>
        <w:t xml:space="preserve">تخصص دقيق امراض الدم </w:t>
      </w:r>
    </w:p>
    <w:p w14:paraId="44058BF5" w14:textId="2DB1DA88" w:rsidR="003D42F9" w:rsidRPr="00B64170" w:rsidRDefault="003D42F9" w:rsidP="00B64170">
      <w:pPr>
        <w:spacing w:line="360" w:lineRule="auto"/>
        <w:jc w:val="both"/>
        <w:rPr>
          <w:rFonts w:asciiTheme="majorBidi" w:hAnsiTheme="majorBidi" w:cstheme="majorBidi"/>
          <w:sz w:val="28"/>
          <w:szCs w:val="28"/>
          <w:rtl/>
        </w:rPr>
      </w:pPr>
    </w:p>
    <w:sectPr w:rsidR="003D42F9" w:rsidRPr="00B641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BE1528"/>
    <w:multiLevelType w:val="multilevel"/>
    <w:tmpl w:val="C608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DB40C1"/>
    <w:multiLevelType w:val="multilevel"/>
    <w:tmpl w:val="F5184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2F9"/>
    <w:rsid w:val="003D42F9"/>
    <w:rsid w:val="00826B82"/>
    <w:rsid w:val="00B64170"/>
    <w:rsid w:val="00C304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F862C"/>
  <w15:chartTrackingRefBased/>
  <w15:docId w15:val="{76EA6274-83BC-4448-9420-A16DEAD23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42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42F9"/>
    <w:rPr>
      <w:b/>
      <w:bCs/>
    </w:rPr>
  </w:style>
  <w:style w:type="character" w:styleId="Hyperlink">
    <w:name w:val="Hyperlink"/>
    <w:basedOn w:val="DefaultParagraphFont"/>
    <w:uiPriority w:val="99"/>
    <w:semiHidden/>
    <w:unhideWhenUsed/>
    <w:rsid w:val="00B641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2477941">
      <w:bodyDiv w:val="1"/>
      <w:marLeft w:val="0"/>
      <w:marRight w:val="0"/>
      <w:marTop w:val="0"/>
      <w:marBottom w:val="0"/>
      <w:divBdr>
        <w:top w:val="none" w:sz="0" w:space="0" w:color="auto"/>
        <w:left w:val="none" w:sz="0" w:space="0" w:color="auto"/>
        <w:bottom w:val="none" w:sz="0" w:space="0" w:color="auto"/>
        <w:right w:val="none" w:sz="0" w:space="0" w:color="auto"/>
      </w:divBdr>
    </w:div>
    <w:div w:id="862135922">
      <w:bodyDiv w:val="1"/>
      <w:marLeft w:val="0"/>
      <w:marRight w:val="0"/>
      <w:marTop w:val="0"/>
      <w:marBottom w:val="0"/>
      <w:divBdr>
        <w:top w:val="none" w:sz="0" w:space="0" w:color="auto"/>
        <w:left w:val="none" w:sz="0" w:space="0" w:color="auto"/>
        <w:bottom w:val="none" w:sz="0" w:space="0" w:color="auto"/>
        <w:right w:val="none" w:sz="0" w:space="0" w:color="auto"/>
      </w:divBdr>
    </w:div>
    <w:div w:id="1068302592">
      <w:bodyDiv w:val="1"/>
      <w:marLeft w:val="0"/>
      <w:marRight w:val="0"/>
      <w:marTop w:val="0"/>
      <w:marBottom w:val="0"/>
      <w:divBdr>
        <w:top w:val="none" w:sz="0" w:space="0" w:color="auto"/>
        <w:left w:val="none" w:sz="0" w:space="0" w:color="auto"/>
        <w:bottom w:val="none" w:sz="0" w:space="0" w:color="auto"/>
        <w:right w:val="none" w:sz="0" w:space="0" w:color="auto"/>
      </w:divBdr>
    </w:div>
    <w:div w:id="1081606938">
      <w:bodyDiv w:val="1"/>
      <w:marLeft w:val="0"/>
      <w:marRight w:val="0"/>
      <w:marTop w:val="0"/>
      <w:marBottom w:val="0"/>
      <w:divBdr>
        <w:top w:val="none" w:sz="0" w:space="0" w:color="auto"/>
        <w:left w:val="none" w:sz="0" w:space="0" w:color="auto"/>
        <w:bottom w:val="none" w:sz="0" w:space="0" w:color="auto"/>
        <w:right w:val="none" w:sz="0" w:space="0" w:color="auto"/>
      </w:divBdr>
    </w:div>
    <w:div w:id="1493981303">
      <w:bodyDiv w:val="1"/>
      <w:marLeft w:val="0"/>
      <w:marRight w:val="0"/>
      <w:marTop w:val="0"/>
      <w:marBottom w:val="0"/>
      <w:divBdr>
        <w:top w:val="none" w:sz="0" w:space="0" w:color="auto"/>
        <w:left w:val="none" w:sz="0" w:space="0" w:color="auto"/>
        <w:bottom w:val="none" w:sz="0" w:space="0" w:color="auto"/>
        <w:right w:val="none" w:sz="0" w:space="0" w:color="auto"/>
      </w:divBdr>
    </w:div>
    <w:div w:id="178476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slamqa.org/hanafi/askimam/102861/can-a-muslim-donate-bloo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qutaiba muslim</dc:creator>
  <cp:keywords/>
  <dc:description/>
  <cp:lastModifiedBy>qutaiba muslim</cp:lastModifiedBy>
  <cp:revision>1</cp:revision>
  <dcterms:created xsi:type="dcterms:W3CDTF">2024-02-09T12:48:00Z</dcterms:created>
  <dcterms:modified xsi:type="dcterms:W3CDTF">2024-02-09T13:11:00Z</dcterms:modified>
</cp:coreProperties>
</file>