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2D4DF" w14:textId="77777777" w:rsidR="00692698" w:rsidRPr="00ED1E21" w:rsidRDefault="00692698" w:rsidP="00BC3262">
      <w:pPr>
        <w:bidi/>
        <w:jc w:val="center"/>
        <w:rPr>
          <w:b/>
          <w:bCs/>
          <w:sz w:val="28"/>
          <w:szCs w:val="28"/>
          <w:rtl/>
        </w:rPr>
      </w:pPr>
      <w:r w:rsidRPr="00ED1E21">
        <w:rPr>
          <w:rFonts w:hint="cs"/>
          <w:b/>
          <w:bCs/>
          <w:sz w:val="28"/>
          <w:szCs w:val="28"/>
          <w:rtl/>
        </w:rPr>
        <w:t>الالتهاب</w:t>
      </w:r>
      <w:r w:rsidR="00BC3262" w:rsidRPr="00ED1E21">
        <w:rPr>
          <w:rFonts w:hint="cs"/>
          <w:b/>
          <w:bCs/>
          <w:sz w:val="28"/>
          <w:szCs w:val="28"/>
          <w:rtl/>
        </w:rPr>
        <w:t>ا</w:t>
      </w:r>
      <w:r w:rsidRPr="00ED1E21">
        <w:rPr>
          <w:rFonts w:hint="cs"/>
          <w:b/>
          <w:bCs/>
          <w:sz w:val="28"/>
          <w:szCs w:val="28"/>
          <w:rtl/>
        </w:rPr>
        <w:t>ت المعوية عند الاطفال وأهم المفاهيم الخاطئة</w:t>
      </w:r>
    </w:p>
    <w:p w14:paraId="154D3167" w14:textId="77777777" w:rsidR="00692698" w:rsidRPr="00ED1E21" w:rsidRDefault="00692698" w:rsidP="00692698">
      <w:pPr>
        <w:bidi/>
        <w:rPr>
          <w:b/>
          <w:bCs/>
          <w:sz w:val="24"/>
          <w:szCs w:val="24"/>
          <w:rtl/>
        </w:rPr>
      </w:pPr>
      <w:r w:rsidRPr="00ED1E21">
        <w:rPr>
          <w:b/>
          <w:bCs/>
          <w:sz w:val="24"/>
          <w:szCs w:val="24"/>
          <w:rtl/>
        </w:rPr>
        <w:t>ما هي الالتهابات المعوية؟</w:t>
      </w:r>
    </w:p>
    <w:p w14:paraId="4D6CED58" w14:textId="65877B6F" w:rsidR="00692698" w:rsidRPr="00ED1E21" w:rsidRDefault="00692698" w:rsidP="00BC3262">
      <w:pPr>
        <w:bidi/>
        <w:rPr>
          <w:sz w:val="24"/>
          <w:szCs w:val="24"/>
          <w:rtl/>
        </w:rPr>
      </w:pPr>
      <w:r w:rsidRPr="00ED1E21">
        <w:rPr>
          <w:sz w:val="24"/>
          <w:szCs w:val="24"/>
          <w:rtl/>
        </w:rPr>
        <w:t>تعرف الالتهابات</w:t>
      </w:r>
      <w:r w:rsidR="00BC3262" w:rsidRPr="00ED1E21">
        <w:rPr>
          <w:rFonts w:hint="cs"/>
          <w:sz w:val="24"/>
          <w:szCs w:val="24"/>
          <w:rtl/>
        </w:rPr>
        <w:t xml:space="preserve"> على </w:t>
      </w:r>
      <w:r w:rsidR="0023160A" w:rsidRPr="00ED1E21">
        <w:rPr>
          <w:rFonts w:hint="cs"/>
          <w:sz w:val="24"/>
          <w:szCs w:val="24"/>
          <w:rtl/>
        </w:rPr>
        <w:t xml:space="preserve">انها </w:t>
      </w:r>
      <w:r w:rsidR="0023160A" w:rsidRPr="00ED1E21">
        <w:rPr>
          <w:rFonts w:ascii="Arial" w:hAnsi="Arial" w:cs="Arial" w:hint="cs"/>
          <w:color w:val="222222"/>
          <w:sz w:val="24"/>
          <w:szCs w:val="24"/>
          <w:shd w:val="clear" w:color="auto" w:fill="FFFFFF"/>
          <w:rtl/>
        </w:rPr>
        <w:t>ردة</w:t>
      </w:r>
      <w:r w:rsidR="00BC3262" w:rsidRPr="00ED1E21">
        <w:rPr>
          <w:rFonts w:ascii="Arial" w:hAnsi="Arial" w:cs="Arial"/>
          <w:color w:val="222222"/>
          <w:sz w:val="24"/>
          <w:szCs w:val="24"/>
          <w:shd w:val="clear" w:color="auto" w:fill="FFFFFF"/>
          <w:rtl/>
        </w:rPr>
        <w:t xml:space="preserve"> فعل يصدرها الجهاز ال</w:t>
      </w:r>
      <w:r w:rsidR="0023160A">
        <w:rPr>
          <w:rFonts w:ascii="Arial" w:hAnsi="Arial" w:cs="Arial" w:hint="cs"/>
          <w:color w:val="222222"/>
          <w:sz w:val="24"/>
          <w:szCs w:val="24"/>
          <w:shd w:val="clear" w:color="auto" w:fill="FFFFFF"/>
          <w:rtl/>
        </w:rPr>
        <w:t>مناعي</w:t>
      </w:r>
      <w:r w:rsidR="00BC3262" w:rsidRPr="00ED1E21">
        <w:rPr>
          <w:rFonts w:ascii="Arial" w:hAnsi="Arial" w:cs="Arial"/>
          <w:color w:val="222222"/>
          <w:sz w:val="24"/>
          <w:szCs w:val="24"/>
          <w:shd w:val="clear" w:color="auto" w:fill="FFFFFF"/>
          <w:rtl/>
        </w:rPr>
        <w:t xml:space="preserve"> في الجسم </w:t>
      </w:r>
      <w:r w:rsidR="0023160A">
        <w:rPr>
          <w:rFonts w:ascii="Arial" w:hAnsi="Arial" w:cs="Arial" w:hint="cs"/>
          <w:color w:val="222222"/>
          <w:sz w:val="24"/>
          <w:szCs w:val="24"/>
          <w:shd w:val="clear" w:color="auto" w:fill="FFFFFF"/>
          <w:rtl/>
        </w:rPr>
        <w:t>نتيجة</w:t>
      </w:r>
      <w:r w:rsidR="00BC3262" w:rsidRPr="00ED1E21">
        <w:rPr>
          <w:rFonts w:ascii="Arial" w:hAnsi="Arial" w:cs="Arial"/>
          <w:color w:val="222222"/>
          <w:sz w:val="24"/>
          <w:szCs w:val="24"/>
          <w:shd w:val="clear" w:color="auto" w:fill="FFFFFF"/>
          <w:rtl/>
        </w:rPr>
        <w:t xml:space="preserve"> دخول </w:t>
      </w:r>
      <w:r w:rsidR="00BC3262" w:rsidRPr="00ED1E21">
        <w:rPr>
          <w:rFonts w:ascii="Arial" w:hAnsi="Arial" w:cs="Arial" w:hint="cs"/>
          <w:color w:val="222222"/>
          <w:sz w:val="24"/>
          <w:szCs w:val="24"/>
          <w:shd w:val="clear" w:color="auto" w:fill="FFFFFF"/>
          <w:rtl/>
        </w:rPr>
        <w:t xml:space="preserve">اي </w:t>
      </w:r>
      <w:r w:rsidR="00CE4FB4">
        <w:rPr>
          <w:rFonts w:ascii="Arial" w:hAnsi="Arial" w:cs="Arial"/>
          <w:color w:val="222222"/>
          <w:sz w:val="24"/>
          <w:szCs w:val="24"/>
          <w:shd w:val="clear" w:color="auto" w:fill="FFFFFF"/>
          <w:rtl/>
        </w:rPr>
        <w:t>عامل غريب (</w:t>
      </w:r>
      <w:r w:rsidR="0023160A">
        <w:rPr>
          <w:rFonts w:ascii="Arial" w:hAnsi="Arial" w:cs="Arial" w:hint="cs"/>
          <w:color w:val="222222"/>
          <w:sz w:val="24"/>
          <w:szCs w:val="24"/>
          <w:shd w:val="clear" w:color="auto" w:fill="FFFFFF"/>
          <w:rtl/>
        </w:rPr>
        <w:t>جرثومة، بكتيريا</w:t>
      </w:r>
      <w:r w:rsidR="00BC3262" w:rsidRPr="00ED1E21">
        <w:rPr>
          <w:rFonts w:ascii="Arial" w:hAnsi="Arial" w:cs="Arial"/>
          <w:color w:val="222222"/>
          <w:sz w:val="24"/>
          <w:szCs w:val="24"/>
          <w:shd w:val="clear" w:color="auto" w:fill="FFFFFF"/>
          <w:rtl/>
        </w:rPr>
        <w:t>، فيروس، جسم غريب)، أو إصابة في أنسجة الجسم</w:t>
      </w:r>
      <w:r w:rsidR="0023160A">
        <w:rPr>
          <w:rFonts w:ascii="Arial" w:hAnsi="Arial" w:cs="Arial" w:hint="cs"/>
          <w:color w:val="222222"/>
          <w:sz w:val="24"/>
          <w:szCs w:val="24"/>
          <w:shd w:val="clear" w:color="auto" w:fill="FFFFFF"/>
          <w:rtl/>
        </w:rPr>
        <w:t>.</w:t>
      </w:r>
      <w:r w:rsidRPr="00ED1E21">
        <w:rPr>
          <w:sz w:val="24"/>
          <w:szCs w:val="24"/>
          <w:rtl/>
        </w:rPr>
        <w:t xml:space="preserve"> </w:t>
      </w:r>
      <w:r w:rsidR="00BC3262" w:rsidRPr="00ED1E21">
        <w:rPr>
          <w:rFonts w:hint="cs"/>
          <w:sz w:val="24"/>
          <w:szCs w:val="24"/>
          <w:rtl/>
        </w:rPr>
        <w:t xml:space="preserve">والالتهابات </w:t>
      </w:r>
      <w:r w:rsidRPr="00ED1E21">
        <w:rPr>
          <w:sz w:val="24"/>
          <w:szCs w:val="24"/>
          <w:rtl/>
        </w:rPr>
        <w:t xml:space="preserve">المعوية </w:t>
      </w:r>
      <w:r w:rsidR="00BC3262" w:rsidRPr="00ED1E21">
        <w:rPr>
          <w:rFonts w:hint="cs"/>
          <w:sz w:val="24"/>
          <w:szCs w:val="24"/>
          <w:rtl/>
        </w:rPr>
        <w:t>هي</w:t>
      </w:r>
      <w:r w:rsidRPr="00ED1E21">
        <w:rPr>
          <w:sz w:val="24"/>
          <w:szCs w:val="24"/>
          <w:rtl/>
        </w:rPr>
        <w:t xml:space="preserve"> التهابات تصيب الأمعاء </w:t>
      </w:r>
      <w:r w:rsidR="00BC3262" w:rsidRPr="00ED1E21">
        <w:rPr>
          <w:sz w:val="24"/>
          <w:szCs w:val="24"/>
          <w:rtl/>
        </w:rPr>
        <w:t xml:space="preserve">وتعتبر الفيروسات </w:t>
      </w:r>
      <w:r w:rsidR="0023160A" w:rsidRPr="0023160A">
        <w:rPr>
          <w:rFonts w:cs="Arial"/>
          <w:sz w:val="24"/>
          <w:szCs w:val="24"/>
          <w:rtl/>
        </w:rPr>
        <w:t xml:space="preserve">المسببات الرئيسية لها </w:t>
      </w:r>
      <w:r w:rsidR="0023160A">
        <w:rPr>
          <w:rFonts w:hint="cs"/>
          <w:sz w:val="24"/>
          <w:szCs w:val="24"/>
          <w:rtl/>
        </w:rPr>
        <w:t xml:space="preserve">فضلا عن </w:t>
      </w:r>
      <w:r w:rsidR="00BC3262" w:rsidRPr="00ED1E21">
        <w:rPr>
          <w:sz w:val="24"/>
          <w:szCs w:val="24"/>
          <w:rtl/>
        </w:rPr>
        <w:t xml:space="preserve">البكتيريا </w:t>
      </w:r>
      <w:r w:rsidR="00BC3262" w:rsidRPr="00ED1E21">
        <w:rPr>
          <w:rFonts w:hint="cs"/>
          <w:sz w:val="24"/>
          <w:szCs w:val="24"/>
          <w:rtl/>
        </w:rPr>
        <w:t>والطفيليات</w:t>
      </w:r>
      <w:r w:rsidR="0023160A">
        <w:rPr>
          <w:rFonts w:hint="cs"/>
          <w:sz w:val="24"/>
          <w:szCs w:val="24"/>
          <w:rtl/>
        </w:rPr>
        <w:t>.</w:t>
      </w:r>
      <w:r w:rsidR="00BC3262" w:rsidRPr="00ED1E21">
        <w:rPr>
          <w:rFonts w:hint="cs"/>
          <w:sz w:val="24"/>
          <w:szCs w:val="24"/>
          <w:rtl/>
        </w:rPr>
        <w:t xml:space="preserve"> </w:t>
      </w:r>
      <w:r w:rsidRPr="00ED1E21">
        <w:rPr>
          <w:sz w:val="24"/>
          <w:szCs w:val="24"/>
          <w:rtl/>
        </w:rPr>
        <w:t xml:space="preserve">وتؤدي </w:t>
      </w:r>
      <w:r w:rsidR="0023160A" w:rsidRPr="0023160A">
        <w:rPr>
          <w:rFonts w:cs="Arial"/>
          <w:sz w:val="24"/>
          <w:szCs w:val="24"/>
          <w:rtl/>
        </w:rPr>
        <w:t xml:space="preserve">الالتهابات المعوية </w:t>
      </w:r>
      <w:r w:rsidRPr="00ED1E21">
        <w:rPr>
          <w:sz w:val="24"/>
          <w:szCs w:val="24"/>
          <w:rtl/>
        </w:rPr>
        <w:t>إلى أعراض هضمية متعددة</w:t>
      </w:r>
      <w:r w:rsidR="00BC3262" w:rsidRPr="00ED1E21">
        <w:rPr>
          <w:rFonts w:hint="cs"/>
          <w:sz w:val="24"/>
          <w:szCs w:val="24"/>
          <w:rtl/>
        </w:rPr>
        <w:t xml:space="preserve"> اهمها</w:t>
      </w:r>
      <w:r w:rsidRPr="00ED1E21">
        <w:rPr>
          <w:sz w:val="24"/>
          <w:szCs w:val="24"/>
          <w:rtl/>
        </w:rPr>
        <w:t>:</w:t>
      </w:r>
    </w:p>
    <w:p w14:paraId="66DA3A42" w14:textId="77777777" w:rsidR="00692698" w:rsidRPr="00ED1E21" w:rsidRDefault="00692698" w:rsidP="00692698">
      <w:pPr>
        <w:numPr>
          <w:ilvl w:val="0"/>
          <w:numId w:val="1"/>
        </w:numPr>
        <w:bidi/>
        <w:spacing w:after="0" w:line="240" w:lineRule="auto"/>
        <w:rPr>
          <w:sz w:val="24"/>
          <w:szCs w:val="24"/>
          <w:rtl/>
        </w:rPr>
      </w:pPr>
      <w:r w:rsidRPr="00ED1E21">
        <w:rPr>
          <w:sz w:val="24"/>
          <w:szCs w:val="24"/>
          <w:rtl/>
        </w:rPr>
        <w:t>الإسهال</w:t>
      </w:r>
    </w:p>
    <w:p w14:paraId="5CF9E864" w14:textId="77777777" w:rsidR="00692698" w:rsidRPr="00ED1E21" w:rsidRDefault="00692698" w:rsidP="00692698">
      <w:pPr>
        <w:numPr>
          <w:ilvl w:val="0"/>
          <w:numId w:val="1"/>
        </w:numPr>
        <w:bidi/>
        <w:spacing w:after="0" w:line="240" w:lineRule="auto"/>
        <w:rPr>
          <w:sz w:val="24"/>
          <w:szCs w:val="24"/>
          <w:rtl/>
        </w:rPr>
      </w:pPr>
      <w:r w:rsidRPr="00ED1E21">
        <w:rPr>
          <w:sz w:val="24"/>
          <w:szCs w:val="24"/>
          <w:rtl/>
        </w:rPr>
        <w:t>الآلام البطن</w:t>
      </w:r>
    </w:p>
    <w:p w14:paraId="7A552C2D" w14:textId="77777777" w:rsidR="00692698" w:rsidRPr="00ED1E21" w:rsidRDefault="00692698" w:rsidP="00692698">
      <w:pPr>
        <w:numPr>
          <w:ilvl w:val="0"/>
          <w:numId w:val="1"/>
        </w:numPr>
        <w:bidi/>
        <w:spacing w:after="0" w:line="240" w:lineRule="auto"/>
        <w:rPr>
          <w:sz w:val="24"/>
          <w:szCs w:val="24"/>
          <w:rtl/>
        </w:rPr>
      </w:pPr>
      <w:r w:rsidRPr="00ED1E21">
        <w:rPr>
          <w:sz w:val="24"/>
          <w:szCs w:val="24"/>
          <w:rtl/>
        </w:rPr>
        <w:t>الغثيان</w:t>
      </w:r>
      <w:r w:rsidRPr="00ED1E21">
        <w:rPr>
          <w:rFonts w:hint="cs"/>
          <w:sz w:val="24"/>
          <w:szCs w:val="24"/>
          <w:rtl/>
        </w:rPr>
        <w:t xml:space="preserve"> او التقئ</w:t>
      </w:r>
    </w:p>
    <w:p w14:paraId="308CB11C" w14:textId="77777777" w:rsidR="00692698" w:rsidRPr="00ED1E21" w:rsidRDefault="00692698" w:rsidP="00692698">
      <w:pPr>
        <w:numPr>
          <w:ilvl w:val="0"/>
          <w:numId w:val="1"/>
        </w:numPr>
        <w:bidi/>
        <w:spacing w:after="0" w:line="240" w:lineRule="auto"/>
        <w:rPr>
          <w:sz w:val="24"/>
          <w:szCs w:val="24"/>
          <w:rtl/>
        </w:rPr>
      </w:pPr>
      <w:r w:rsidRPr="00ED1E21">
        <w:rPr>
          <w:sz w:val="24"/>
          <w:szCs w:val="24"/>
          <w:rtl/>
        </w:rPr>
        <w:t>فقدان الشهية</w:t>
      </w:r>
    </w:p>
    <w:p w14:paraId="20735544" w14:textId="77777777" w:rsidR="00BC3262" w:rsidRPr="00ED1E21" w:rsidRDefault="00BC3262" w:rsidP="00920F7B">
      <w:pPr>
        <w:bidi/>
        <w:jc w:val="both"/>
        <w:rPr>
          <w:sz w:val="24"/>
          <w:szCs w:val="24"/>
          <w:rtl/>
        </w:rPr>
      </w:pPr>
    </w:p>
    <w:p w14:paraId="039AE03B" w14:textId="376FF70D" w:rsidR="00920F7B" w:rsidRPr="00ED1E21" w:rsidRDefault="00920F7B" w:rsidP="00BC3262">
      <w:pPr>
        <w:bidi/>
        <w:jc w:val="both"/>
        <w:rPr>
          <w:sz w:val="24"/>
          <w:szCs w:val="24"/>
          <w:rtl/>
        </w:rPr>
      </w:pPr>
      <w:r w:rsidRPr="00ED1E21">
        <w:rPr>
          <w:rFonts w:hint="cs"/>
          <w:sz w:val="24"/>
          <w:szCs w:val="24"/>
          <w:rtl/>
        </w:rPr>
        <w:t xml:space="preserve">تزداد حالات الالتهابات المعوية مع دخول فصل الصيف سنويا وخصوصا بين </w:t>
      </w:r>
      <w:r w:rsidR="0023160A" w:rsidRPr="00ED1E21">
        <w:rPr>
          <w:rFonts w:hint="cs"/>
          <w:sz w:val="24"/>
          <w:szCs w:val="24"/>
          <w:rtl/>
        </w:rPr>
        <w:t>الاطفال.</w:t>
      </w:r>
      <w:r w:rsidRPr="00ED1E21">
        <w:rPr>
          <w:rFonts w:hint="cs"/>
          <w:sz w:val="24"/>
          <w:szCs w:val="24"/>
          <w:rtl/>
        </w:rPr>
        <w:t xml:space="preserve"> وبالرغم من تعدد الاسباب الا انها في الغالب تكون بسيطة ولايستوجب علاجها الدخول للمستشفيات وانما تعالج في الغالب كحالات بسيطة في العيادات الخارجية.</w:t>
      </w:r>
    </w:p>
    <w:p w14:paraId="6798F8B2" w14:textId="77777777" w:rsidR="00920F7B" w:rsidRPr="00ED1E21" w:rsidRDefault="00920F7B" w:rsidP="00806697">
      <w:pPr>
        <w:bidi/>
        <w:jc w:val="both"/>
        <w:rPr>
          <w:sz w:val="24"/>
          <w:szCs w:val="24"/>
          <w:rtl/>
        </w:rPr>
      </w:pPr>
      <w:r w:rsidRPr="00ED1E21">
        <w:rPr>
          <w:rFonts w:hint="cs"/>
          <w:sz w:val="24"/>
          <w:szCs w:val="24"/>
          <w:rtl/>
        </w:rPr>
        <w:t>ان ارتفاع درجات الحرارة في فصل الصيف في منطقتنا العربية يزيد من تناول المشروبات طوال الوقت مما يعرضهم  للالتهابات المعوية فيما لو تم تناول مشروب</w:t>
      </w:r>
      <w:r w:rsidR="00806697" w:rsidRPr="00ED1E21">
        <w:rPr>
          <w:rFonts w:hint="cs"/>
          <w:sz w:val="24"/>
          <w:szCs w:val="24"/>
          <w:rtl/>
        </w:rPr>
        <w:t>ات</w:t>
      </w:r>
      <w:r w:rsidRPr="00ED1E21">
        <w:rPr>
          <w:rFonts w:hint="cs"/>
          <w:sz w:val="24"/>
          <w:szCs w:val="24"/>
          <w:rtl/>
        </w:rPr>
        <w:t xml:space="preserve"> ملوث وغير نظيف</w:t>
      </w:r>
      <w:r w:rsidR="00806697" w:rsidRPr="00ED1E21">
        <w:rPr>
          <w:rFonts w:hint="cs"/>
          <w:sz w:val="24"/>
          <w:szCs w:val="24"/>
          <w:rtl/>
        </w:rPr>
        <w:t>ة</w:t>
      </w:r>
      <w:r w:rsidRPr="00ED1E21">
        <w:rPr>
          <w:rFonts w:hint="cs"/>
          <w:sz w:val="24"/>
          <w:szCs w:val="24"/>
          <w:rtl/>
        </w:rPr>
        <w:t xml:space="preserve"> </w:t>
      </w:r>
      <w:r w:rsidR="00BC3262" w:rsidRPr="00ED1E21">
        <w:rPr>
          <w:rFonts w:hint="cs"/>
          <w:sz w:val="24"/>
          <w:szCs w:val="24"/>
          <w:rtl/>
        </w:rPr>
        <w:t>لذى</w:t>
      </w:r>
      <w:r w:rsidRPr="00ED1E21">
        <w:rPr>
          <w:rFonts w:hint="cs"/>
          <w:sz w:val="24"/>
          <w:szCs w:val="24"/>
          <w:rtl/>
        </w:rPr>
        <w:t xml:space="preserve"> يجب دائما ال</w:t>
      </w:r>
      <w:r w:rsidR="00806697" w:rsidRPr="00ED1E21">
        <w:rPr>
          <w:rFonts w:hint="cs"/>
          <w:sz w:val="24"/>
          <w:szCs w:val="24"/>
          <w:rtl/>
        </w:rPr>
        <w:t>اهتمام بالنظافة وخصوصا من خلال غ</w:t>
      </w:r>
      <w:r w:rsidRPr="00ED1E21">
        <w:rPr>
          <w:rFonts w:hint="cs"/>
          <w:sz w:val="24"/>
          <w:szCs w:val="24"/>
          <w:rtl/>
        </w:rPr>
        <w:t xml:space="preserve">سل اليدين جيدا قبل الاكل وبعد استخدام دورات المياه. ويشهد فصل الصيف عادتا اقبالا من الاطفال على ارتياد </w:t>
      </w:r>
      <w:r w:rsidR="00806697" w:rsidRPr="00ED1E21">
        <w:rPr>
          <w:rFonts w:hint="cs"/>
          <w:sz w:val="24"/>
          <w:szCs w:val="24"/>
          <w:rtl/>
        </w:rPr>
        <w:t>المسابح</w:t>
      </w:r>
      <w:r w:rsidRPr="00ED1E21">
        <w:rPr>
          <w:rFonts w:hint="cs"/>
          <w:sz w:val="24"/>
          <w:szCs w:val="24"/>
          <w:rtl/>
        </w:rPr>
        <w:t xml:space="preserve"> مما قد يعرضهم لنقل العدوى فيما لو لم يتم اتخاذ الاحتياطات </w:t>
      </w:r>
      <w:r w:rsidR="00BC3262" w:rsidRPr="00ED1E21">
        <w:rPr>
          <w:rFonts w:hint="cs"/>
          <w:sz w:val="24"/>
          <w:szCs w:val="24"/>
          <w:rtl/>
        </w:rPr>
        <w:t xml:space="preserve">الصحية </w:t>
      </w:r>
      <w:r w:rsidRPr="00ED1E21">
        <w:rPr>
          <w:rFonts w:hint="cs"/>
          <w:sz w:val="24"/>
          <w:szCs w:val="24"/>
          <w:rtl/>
        </w:rPr>
        <w:t xml:space="preserve">وخصوصا عملية تنظيف </w:t>
      </w:r>
      <w:r w:rsidR="00BC3262" w:rsidRPr="00ED1E21">
        <w:rPr>
          <w:rFonts w:hint="cs"/>
          <w:sz w:val="24"/>
          <w:szCs w:val="24"/>
          <w:rtl/>
        </w:rPr>
        <w:t>المسابح</w:t>
      </w:r>
      <w:r w:rsidRPr="00ED1E21">
        <w:rPr>
          <w:rFonts w:hint="cs"/>
          <w:sz w:val="24"/>
          <w:szCs w:val="24"/>
          <w:rtl/>
        </w:rPr>
        <w:t xml:space="preserve"> </w:t>
      </w:r>
      <w:r w:rsidR="00BC3262" w:rsidRPr="00ED1E21">
        <w:rPr>
          <w:rFonts w:hint="cs"/>
          <w:sz w:val="24"/>
          <w:szCs w:val="24"/>
          <w:rtl/>
        </w:rPr>
        <w:t>باستمرار</w:t>
      </w:r>
      <w:r w:rsidRPr="00ED1E21">
        <w:rPr>
          <w:rFonts w:hint="cs"/>
          <w:sz w:val="24"/>
          <w:szCs w:val="24"/>
          <w:rtl/>
        </w:rPr>
        <w:t xml:space="preserve"> وتعقيم مياهها كما ان على الأهالي الانتباه لعدم ارسال اطفالهم المرضى الى </w:t>
      </w:r>
      <w:r w:rsidR="00BC3262" w:rsidRPr="00ED1E21">
        <w:rPr>
          <w:rFonts w:hint="cs"/>
          <w:sz w:val="24"/>
          <w:szCs w:val="24"/>
          <w:rtl/>
        </w:rPr>
        <w:t>المسابح</w:t>
      </w:r>
      <w:r w:rsidRPr="00ED1E21">
        <w:rPr>
          <w:rFonts w:hint="cs"/>
          <w:sz w:val="24"/>
          <w:szCs w:val="24"/>
          <w:rtl/>
        </w:rPr>
        <w:t xml:space="preserve"> العامة الا بعد تشافيهم من الالتهابات المعوية</w:t>
      </w:r>
      <w:r w:rsidR="00806697" w:rsidRPr="00ED1E21">
        <w:rPr>
          <w:rFonts w:hint="cs"/>
          <w:sz w:val="24"/>
          <w:szCs w:val="24"/>
          <w:rtl/>
        </w:rPr>
        <w:t xml:space="preserve"> فيما لو تمت اصابتهم بها. </w:t>
      </w:r>
      <w:r w:rsidRPr="00ED1E21">
        <w:rPr>
          <w:rFonts w:hint="cs"/>
          <w:sz w:val="24"/>
          <w:szCs w:val="24"/>
          <w:rtl/>
        </w:rPr>
        <w:t xml:space="preserve">يجب </w:t>
      </w:r>
      <w:r w:rsidR="00806697" w:rsidRPr="00ED1E21">
        <w:rPr>
          <w:rFonts w:hint="cs"/>
          <w:sz w:val="24"/>
          <w:szCs w:val="24"/>
          <w:rtl/>
        </w:rPr>
        <w:t xml:space="preserve">كذلك </w:t>
      </w:r>
      <w:r w:rsidRPr="00ED1E21">
        <w:rPr>
          <w:rFonts w:hint="cs"/>
          <w:sz w:val="24"/>
          <w:szCs w:val="24"/>
          <w:rtl/>
        </w:rPr>
        <w:t xml:space="preserve">الانتباه والاهتمام بنظافة الطعام وعدم ترك الطعام مكشوف لفترات طويلة او تعرضه لحرارة الجو مما قدد </w:t>
      </w:r>
      <w:r w:rsidR="00806697" w:rsidRPr="00ED1E21">
        <w:rPr>
          <w:rFonts w:hint="cs"/>
          <w:sz w:val="24"/>
          <w:szCs w:val="24"/>
          <w:rtl/>
        </w:rPr>
        <w:t>ي</w:t>
      </w:r>
      <w:r w:rsidRPr="00ED1E21">
        <w:rPr>
          <w:rFonts w:hint="cs"/>
          <w:sz w:val="24"/>
          <w:szCs w:val="24"/>
          <w:rtl/>
        </w:rPr>
        <w:t>تسبب في تلف الطعام مما يؤدي للاصابة بالالتهابات المعوية او التسمم بالطعام.</w:t>
      </w:r>
    </w:p>
    <w:p w14:paraId="7289A685" w14:textId="77777777" w:rsidR="00920F7B" w:rsidRPr="00ED1E21" w:rsidRDefault="00920F7B" w:rsidP="00806697">
      <w:pPr>
        <w:bidi/>
        <w:jc w:val="both"/>
        <w:rPr>
          <w:sz w:val="24"/>
          <w:szCs w:val="24"/>
          <w:rtl/>
        </w:rPr>
      </w:pPr>
      <w:r w:rsidRPr="00ED1E21">
        <w:rPr>
          <w:rFonts w:hint="cs"/>
          <w:sz w:val="24"/>
          <w:szCs w:val="24"/>
          <w:rtl/>
        </w:rPr>
        <w:t>من اهم الاجراءات التي يجب على الاهل اتباعها عند تعرض الطفل للالتهابات المعوية اخذ استشارة الطبيب المختص والبدء باعطاء الطفل السوائل المناسبة والكافية لمنع وعلاج حالات الجفاف ا</w:t>
      </w:r>
      <w:r w:rsidR="00F77501" w:rsidRPr="00ED1E21">
        <w:rPr>
          <w:rFonts w:hint="cs"/>
          <w:sz w:val="24"/>
          <w:szCs w:val="24"/>
          <w:rtl/>
        </w:rPr>
        <w:t>لتي تصاحب حالات الالتهاب المعوي</w:t>
      </w:r>
      <w:r w:rsidRPr="00ED1E21">
        <w:rPr>
          <w:rFonts w:hint="cs"/>
          <w:sz w:val="24"/>
          <w:szCs w:val="24"/>
          <w:rtl/>
        </w:rPr>
        <w:t xml:space="preserve"> وتعتبر هذه من اهم الاجراءات العلاجية وبالامكان اما استخدام السوائل المنزلية المتوفرة بالبيت او من خلال اعطاء الطفل محلول الارواء الفموي واعطاءها للطفل لتعويضه عن السوائل التي يفقدها بسبب الاسهال او التقىء او حتى بسبب ارتفاع درجة حرارة الجسم.</w:t>
      </w:r>
    </w:p>
    <w:p w14:paraId="25C61EB3" w14:textId="3CAC2C52" w:rsidR="00920F7B" w:rsidRPr="00ED1E21" w:rsidRDefault="00920F7B" w:rsidP="00920F7B">
      <w:pPr>
        <w:bidi/>
        <w:jc w:val="both"/>
        <w:rPr>
          <w:sz w:val="24"/>
          <w:szCs w:val="24"/>
          <w:rtl/>
        </w:rPr>
      </w:pPr>
      <w:r w:rsidRPr="00ED1E21">
        <w:rPr>
          <w:rFonts w:hint="cs"/>
          <w:sz w:val="24"/>
          <w:szCs w:val="24"/>
          <w:rtl/>
        </w:rPr>
        <w:t xml:space="preserve">وكما نوهت في البداية ان اهم الاسباب التي تؤدي للالتهاب المعوية الحادة عند الاطفال سببها الفيروسات وليس البكتريا فلا ينصح باستخدام المضادات الحيوية في علاجها الا باستشارة الطبيب المختص الذي قد يحتاج لاجراء بعض التحاليل المختبرية لاثبات سبب الالتهابات ووصف المضادات الحيوية </w:t>
      </w:r>
      <w:r w:rsidR="0023160A" w:rsidRPr="00ED1E21">
        <w:rPr>
          <w:rFonts w:hint="cs"/>
          <w:sz w:val="24"/>
          <w:szCs w:val="24"/>
          <w:rtl/>
        </w:rPr>
        <w:t>لعلاجها. ويبقى</w:t>
      </w:r>
      <w:r w:rsidRPr="00ED1E21">
        <w:rPr>
          <w:rFonts w:hint="cs"/>
          <w:sz w:val="24"/>
          <w:szCs w:val="24"/>
          <w:rtl/>
        </w:rPr>
        <w:t xml:space="preserve"> منع وعلاج الجفاف من اهم طرق علاج الالتهابات المعوية الحادة عند الاطفال.</w:t>
      </w:r>
    </w:p>
    <w:p w14:paraId="3C947F89" w14:textId="2F19C6CB" w:rsidR="00920F7B" w:rsidRPr="00ED1E21" w:rsidRDefault="00920F7B" w:rsidP="00920F7B">
      <w:pPr>
        <w:bidi/>
        <w:jc w:val="both"/>
        <w:rPr>
          <w:sz w:val="24"/>
          <w:szCs w:val="24"/>
          <w:rtl/>
        </w:rPr>
      </w:pPr>
      <w:r w:rsidRPr="00ED1E21">
        <w:rPr>
          <w:rFonts w:hint="cs"/>
          <w:sz w:val="24"/>
          <w:szCs w:val="24"/>
          <w:rtl/>
        </w:rPr>
        <w:t xml:space="preserve">في الختام </w:t>
      </w:r>
      <w:r w:rsidR="0023160A">
        <w:rPr>
          <w:rFonts w:hint="cs"/>
          <w:sz w:val="24"/>
          <w:szCs w:val="24"/>
          <w:rtl/>
        </w:rPr>
        <w:t>يجب التأكيد على</w:t>
      </w:r>
      <w:r w:rsidRPr="00ED1E21">
        <w:rPr>
          <w:rFonts w:hint="cs"/>
          <w:sz w:val="24"/>
          <w:szCs w:val="24"/>
          <w:rtl/>
        </w:rPr>
        <w:t xml:space="preserve"> اهمية الرضاعة الطبيعية ونظافة الطعام والشراب وغسل اليدين قبل تناول الطعام وبعد استخدام دورات المياه </w:t>
      </w:r>
      <w:r w:rsidR="0023160A" w:rsidRPr="00ED1E21">
        <w:rPr>
          <w:rFonts w:hint="cs"/>
          <w:sz w:val="24"/>
          <w:szCs w:val="24"/>
          <w:rtl/>
        </w:rPr>
        <w:t>كأفضل</w:t>
      </w:r>
      <w:r w:rsidRPr="00ED1E21">
        <w:rPr>
          <w:rFonts w:hint="cs"/>
          <w:sz w:val="24"/>
          <w:szCs w:val="24"/>
          <w:rtl/>
        </w:rPr>
        <w:t xml:space="preserve"> </w:t>
      </w:r>
      <w:r w:rsidR="0023160A">
        <w:rPr>
          <w:rFonts w:hint="cs"/>
          <w:sz w:val="24"/>
          <w:szCs w:val="24"/>
          <w:rtl/>
        </w:rPr>
        <w:t>ال</w:t>
      </w:r>
      <w:r w:rsidRPr="00ED1E21">
        <w:rPr>
          <w:rFonts w:hint="cs"/>
          <w:sz w:val="24"/>
          <w:szCs w:val="24"/>
          <w:rtl/>
        </w:rPr>
        <w:t>سبل للوقاية من الاصابة بالالتهابات المعوية الحادة عند الاطفال وان تعويض السوائل اهم طرق العلاج.</w:t>
      </w:r>
    </w:p>
    <w:p w14:paraId="27ED81B0" w14:textId="77777777" w:rsidR="00DE1397" w:rsidRPr="00ED1E21" w:rsidRDefault="00DE1397">
      <w:pPr>
        <w:rPr>
          <w:sz w:val="24"/>
          <w:szCs w:val="24"/>
          <w:rtl/>
        </w:rPr>
      </w:pPr>
      <w:r w:rsidRPr="00ED1E21">
        <w:rPr>
          <w:sz w:val="24"/>
          <w:szCs w:val="24"/>
          <w:rtl/>
        </w:rPr>
        <w:br w:type="page"/>
      </w:r>
    </w:p>
    <w:p w14:paraId="5D950B63" w14:textId="77777777" w:rsidR="00692698" w:rsidRPr="00ED1E21" w:rsidRDefault="00692698" w:rsidP="008968F0">
      <w:pPr>
        <w:bidi/>
        <w:spacing w:line="240" w:lineRule="auto"/>
        <w:rPr>
          <w:sz w:val="24"/>
          <w:szCs w:val="24"/>
          <w:rtl/>
        </w:rPr>
      </w:pPr>
      <w:r w:rsidRPr="00ED1E21">
        <w:rPr>
          <w:sz w:val="24"/>
          <w:szCs w:val="24"/>
          <w:rtl/>
        </w:rPr>
        <w:lastRenderedPageBreak/>
        <w:t>يستطيع الطبيب</w:t>
      </w:r>
      <w:r w:rsidR="008968F0" w:rsidRPr="00ED1E21">
        <w:rPr>
          <w:rFonts w:hint="cs"/>
          <w:sz w:val="24"/>
          <w:szCs w:val="24"/>
          <w:rtl/>
        </w:rPr>
        <w:t xml:space="preserve"> من </w:t>
      </w:r>
      <w:r w:rsidRPr="00ED1E21">
        <w:rPr>
          <w:sz w:val="24"/>
          <w:szCs w:val="24"/>
          <w:rtl/>
        </w:rPr>
        <w:t xml:space="preserve">تشخيص الالتهابات المعوية </w:t>
      </w:r>
    </w:p>
    <w:p w14:paraId="39E2B59F" w14:textId="77777777" w:rsidR="00692698" w:rsidRPr="00ED1E21" w:rsidRDefault="00692698" w:rsidP="00692698">
      <w:pPr>
        <w:bidi/>
        <w:spacing w:line="240" w:lineRule="auto"/>
        <w:rPr>
          <w:sz w:val="24"/>
          <w:szCs w:val="24"/>
          <w:rtl/>
        </w:rPr>
      </w:pPr>
      <w:r w:rsidRPr="00ED1E21">
        <w:rPr>
          <w:sz w:val="24"/>
          <w:szCs w:val="24"/>
          <w:rtl/>
        </w:rPr>
        <w:t>اعتماداً على ما يلي:</w:t>
      </w:r>
    </w:p>
    <w:p w14:paraId="495E7ABD" w14:textId="77777777" w:rsidR="00692698" w:rsidRPr="00ED1E21" w:rsidRDefault="00F77501" w:rsidP="00692698">
      <w:pPr>
        <w:numPr>
          <w:ilvl w:val="0"/>
          <w:numId w:val="2"/>
        </w:numPr>
        <w:bidi/>
        <w:spacing w:after="0" w:line="240" w:lineRule="auto"/>
        <w:rPr>
          <w:sz w:val="24"/>
          <w:szCs w:val="24"/>
          <w:rtl/>
        </w:rPr>
      </w:pPr>
      <w:r w:rsidRPr="00ED1E21">
        <w:rPr>
          <w:rFonts w:hint="cs"/>
          <w:sz w:val="24"/>
          <w:szCs w:val="24"/>
          <w:rtl/>
        </w:rPr>
        <w:t xml:space="preserve">الاعراض و </w:t>
      </w:r>
      <w:r w:rsidR="00692698" w:rsidRPr="00ED1E21">
        <w:rPr>
          <w:sz w:val="24"/>
          <w:szCs w:val="24"/>
          <w:rtl/>
        </w:rPr>
        <w:t>الفحص السريري.</w:t>
      </w:r>
    </w:p>
    <w:p w14:paraId="489786AB" w14:textId="77777777" w:rsidR="00692698" w:rsidRPr="00ED1E21" w:rsidRDefault="008968F0" w:rsidP="00692698">
      <w:pPr>
        <w:numPr>
          <w:ilvl w:val="0"/>
          <w:numId w:val="2"/>
        </w:numPr>
        <w:bidi/>
        <w:spacing w:after="0" w:line="240" w:lineRule="auto"/>
        <w:rPr>
          <w:sz w:val="24"/>
          <w:szCs w:val="24"/>
          <w:rtl/>
        </w:rPr>
      </w:pPr>
      <w:r w:rsidRPr="00ED1E21">
        <w:rPr>
          <w:sz w:val="24"/>
          <w:szCs w:val="24"/>
          <w:rtl/>
        </w:rPr>
        <w:t>الاستفسار عن تعرض</w:t>
      </w:r>
      <w:r w:rsidRPr="00ED1E21">
        <w:rPr>
          <w:rFonts w:hint="cs"/>
          <w:sz w:val="24"/>
          <w:szCs w:val="24"/>
          <w:rtl/>
        </w:rPr>
        <w:t xml:space="preserve"> المريض</w:t>
      </w:r>
      <w:r w:rsidR="00692698" w:rsidRPr="00ED1E21">
        <w:rPr>
          <w:sz w:val="24"/>
          <w:szCs w:val="24"/>
          <w:rtl/>
        </w:rPr>
        <w:t xml:space="preserve"> للطعام الملوث أو الماء غير النظيف. </w:t>
      </w:r>
    </w:p>
    <w:p w14:paraId="78161812" w14:textId="77777777" w:rsidR="00692698" w:rsidRPr="00ED1E21" w:rsidRDefault="008968F0" w:rsidP="00692698">
      <w:pPr>
        <w:numPr>
          <w:ilvl w:val="0"/>
          <w:numId w:val="2"/>
        </w:numPr>
        <w:bidi/>
        <w:spacing w:after="0" w:line="240" w:lineRule="auto"/>
        <w:rPr>
          <w:sz w:val="24"/>
          <w:szCs w:val="24"/>
          <w:rtl/>
        </w:rPr>
      </w:pPr>
      <w:r w:rsidRPr="00ED1E21">
        <w:rPr>
          <w:sz w:val="24"/>
          <w:szCs w:val="24"/>
          <w:rtl/>
        </w:rPr>
        <w:t>الاستفسار عن اختلاط</w:t>
      </w:r>
      <w:r w:rsidRPr="00ED1E21">
        <w:rPr>
          <w:rFonts w:hint="cs"/>
          <w:sz w:val="24"/>
          <w:szCs w:val="24"/>
          <w:rtl/>
        </w:rPr>
        <w:t xml:space="preserve"> المريض</w:t>
      </w:r>
      <w:r w:rsidR="00692698" w:rsidRPr="00ED1E21">
        <w:rPr>
          <w:sz w:val="24"/>
          <w:szCs w:val="24"/>
          <w:rtl/>
        </w:rPr>
        <w:t xml:space="preserve"> بشخص مصاب بالإسهال. </w:t>
      </w:r>
    </w:p>
    <w:p w14:paraId="02A67576" w14:textId="77777777" w:rsidR="00920F7B" w:rsidRPr="00ED1E21" w:rsidRDefault="00F77501" w:rsidP="00F77501">
      <w:pPr>
        <w:pStyle w:val="ListParagraph"/>
        <w:numPr>
          <w:ilvl w:val="0"/>
          <w:numId w:val="2"/>
        </w:numPr>
        <w:bidi/>
        <w:spacing w:line="240" w:lineRule="auto"/>
        <w:rPr>
          <w:sz w:val="24"/>
          <w:szCs w:val="24"/>
          <w:rtl/>
        </w:rPr>
      </w:pPr>
      <w:r w:rsidRPr="00ED1E21">
        <w:rPr>
          <w:rFonts w:hint="cs"/>
          <w:sz w:val="24"/>
          <w:szCs w:val="24"/>
          <w:rtl/>
        </w:rPr>
        <w:t>قد</w:t>
      </w:r>
      <w:r w:rsidR="00692698" w:rsidRPr="00ED1E21">
        <w:rPr>
          <w:sz w:val="24"/>
          <w:szCs w:val="24"/>
          <w:rtl/>
        </w:rPr>
        <w:t xml:space="preserve"> يلجأ الطبيب لعمل فحص </w:t>
      </w:r>
      <w:r w:rsidRPr="00ED1E21">
        <w:rPr>
          <w:rFonts w:hint="cs"/>
          <w:sz w:val="24"/>
          <w:szCs w:val="24"/>
          <w:rtl/>
        </w:rPr>
        <w:t xml:space="preserve">مختبري </w:t>
      </w:r>
      <w:r w:rsidR="008968F0" w:rsidRPr="00ED1E21">
        <w:rPr>
          <w:rFonts w:hint="cs"/>
          <w:sz w:val="24"/>
          <w:szCs w:val="24"/>
          <w:rtl/>
        </w:rPr>
        <w:t xml:space="preserve">للدم او </w:t>
      </w:r>
      <w:r w:rsidRPr="00ED1E21">
        <w:rPr>
          <w:rFonts w:hint="cs"/>
          <w:sz w:val="24"/>
          <w:szCs w:val="24"/>
          <w:rtl/>
        </w:rPr>
        <w:t xml:space="preserve">لبراز المريض لتحديد ومعرفة السبب </w:t>
      </w:r>
    </w:p>
    <w:p w14:paraId="46F4DA5A" w14:textId="77777777" w:rsidR="00920F7B" w:rsidRPr="00ED1E21" w:rsidRDefault="00920F7B" w:rsidP="00920F7B">
      <w:pPr>
        <w:bidi/>
        <w:spacing w:line="240" w:lineRule="auto"/>
        <w:rPr>
          <w:sz w:val="24"/>
          <w:szCs w:val="24"/>
          <w:rtl/>
        </w:rPr>
      </w:pPr>
      <w:r w:rsidRPr="00ED1E21">
        <w:rPr>
          <w:rFonts w:hint="cs"/>
          <w:sz w:val="24"/>
          <w:szCs w:val="24"/>
          <w:rtl/>
        </w:rPr>
        <w:t xml:space="preserve">أهم المفاهيم </w:t>
      </w:r>
      <w:r w:rsidR="00F504AA" w:rsidRPr="00ED1E21">
        <w:rPr>
          <w:rFonts w:hint="cs"/>
          <w:sz w:val="24"/>
          <w:szCs w:val="24"/>
          <w:rtl/>
        </w:rPr>
        <w:t xml:space="preserve">الخاطئة </w:t>
      </w:r>
    </w:p>
    <w:p w14:paraId="3A69882A" w14:textId="77777777" w:rsidR="00F504AA" w:rsidRPr="00ED1E21" w:rsidRDefault="00F504AA" w:rsidP="00F77501">
      <w:pPr>
        <w:pStyle w:val="ListParagraph"/>
        <w:numPr>
          <w:ilvl w:val="0"/>
          <w:numId w:val="4"/>
        </w:numPr>
        <w:bidi/>
        <w:spacing w:line="240" w:lineRule="auto"/>
        <w:rPr>
          <w:sz w:val="24"/>
          <w:szCs w:val="24"/>
        </w:rPr>
      </w:pPr>
      <w:r w:rsidRPr="00ED1E21">
        <w:rPr>
          <w:rFonts w:hint="cs"/>
          <w:sz w:val="24"/>
          <w:szCs w:val="24"/>
          <w:rtl/>
        </w:rPr>
        <w:t xml:space="preserve">تناول المضادات الحيوية كعلاج للالتهابات المعوية </w:t>
      </w:r>
    </w:p>
    <w:p w14:paraId="7D997916" w14:textId="77777777" w:rsidR="00F504AA" w:rsidRPr="00ED1E21" w:rsidRDefault="00F504AA" w:rsidP="00F504AA">
      <w:pPr>
        <w:pStyle w:val="ListParagraph"/>
        <w:numPr>
          <w:ilvl w:val="0"/>
          <w:numId w:val="4"/>
        </w:numPr>
        <w:bidi/>
        <w:spacing w:line="240" w:lineRule="auto"/>
        <w:rPr>
          <w:sz w:val="24"/>
          <w:szCs w:val="24"/>
        </w:rPr>
      </w:pPr>
      <w:r w:rsidRPr="00ED1E21">
        <w:rPr>
          <w:rFonts w:hint="cs"/>
          <w:sz w:val="24"/>
          <w:szCs w:val="24"/>
          <w:rtl/>
        </w:rPr>
        <w:t>الامتناع عن تقديم الطعام والشراب للمصاب مما سبب الجفاف لديهم</w:t>
      </w:r>
    </w:p>
    <w:p w14:paraId="03C74C4A" w14:textId="77777777" w:rsidR="00F504AA" w:rsidRPr="00ED1E21" w:rsidRDefault="00F504AA" w:rsidP="00F504AA">
      <w:pPr>
        <w:pStyle w:val="ListParagraph"/>
        <w:numPr>
          <w:ilvl w:val="0"/>
          <w:numId w:val="4"/>
        </w:numPr>
        <w:bidi/>
        <w:spacing w:line="240" w:lineRule="auto"/>
        <w:rPr>
          <w:sz w:val="24"/>
          <w:szCs w:val="24"/>
        </w:rPr>
      </w:pPr>
      <w:r w:rsidRPr="00ED1E21">
        <w:rPr>
          <w:rFonts w:hint="cs"/>
          <w:sz w:val="24"/>
          <w:szCs w:val="24"/>
          <w:rtl/>
        </w:rPr>
        <w:t xml:space="preserve">استخدام الادوية الموقفة للاسهال عند الاطفال </w:t>
      </w:r>
    </w:p>
    <w:p w14:paraId="0FC659C6" w14:textId="77777777" w:rsidR="00F504AA" w:rsidRPr="00ED1E21" w:rsidRDefault="00F504AA" w:rsidP="00F504AA">
      <w:pPr>
        <w:pStyle w:val="ListParagraph"/>
        <w:numPr>
          <w:ilvl w:val="0"/>
          <w:numId w:val="4"/>
        </w:numPr>
        <w:bidi/>
        <w:spacing w:line="240" w:lineRule="auto"/>
        <w:rPr>
          <w:sz w:val="24"/>
          <w:szCs w:val="24"/>
          <w:rtl/>
        </w:rPr>
      </w:pPr>
      <w:r w:rsidRPr="00ED1E21">
        <w:rPr>
          <w:rFonts w:hint="cs"/>
          <w:sz w:val="24"/>
          <w:szCs w:val="24"/>
          <w:rtl/>
        </w:rPr>
        <w:t xml:space="preserve">عدم ارضاع الطفل الحليب بسبب الاسهال </w:t>
      </w:r>
    </w:p>
    <w:p w14:paraId="476EBED2" w14:textId="77777777" w:rsidR="00920F7B" w:rsidRPr="00ED1E21" w:rsidRDefault="00920F7B" w:rsidP="00920F7B">
      <w:pPr>
        <w:bidi/>
        <w:spacing w:line="240" w:lineRule="auto"/>
        <w:contextualSpacing/>
        <w:jc w:val="both"/>
        <w:rPr>
          <w:sz w:val="24"/>
          <w:szCs w:val="24"/>
          <w:rtl/>
        </w:rPr>
      </w:pPr>
    </w:p>
    <w:p w14:paraId="7E9B5979" w14:textId="77777777" w:rsidR="00920F7B" w:rsidRPr="00ED1E21" w:rsidRDefault="00920F7B" w:rsidP="00920F7B">
      <w:pPr>
        <w:bidi/>
        <w:spacing w:line="240" w:lineRule="auto"/>
        <w:contextualSpacing/>
        <w:jc w:val="both"/>
        <w:rPr>
          <w:b/>
          <w:bCs/>
          <w:sz w:val="24"/>
          <w:szCs w:val="24"/>
          <w:rtl/>
        </w:rPr>
      </w:pPr>
      <w:r w:rsidRPr="00ED1E21">
        <w:rPr>
          <w:rFonts w:hint="cs"/>
          <w:b/>
          <w:bCs/>
          <w:sz w:val="24"/>
          <w:szCs w:val="24"/>
          <w:rtl/>
        </w:rPr>
        <w:t>الدكتور محمد سلمان علكم</w:t>
      </w:r>
    </w:p>
    <w:p w14:paraId="28C47956" w14:textId="77777777" w:rsidR="00920F7B" w:rsidRPr="00ED1E21" w:rsidRDefault="003A45F3" w:rsidP="00920F7B">
      <w:pPr>
        <w:bidi/>
        <w:spacing w:line="240" w:lineRule="auto"/>
        <w:contextualSpacing/>
        <w:jc w:val="both"/>
        <w:rPr>
          <w:sz w:val="24"/>
          <w:szCs w:val="24"/>
          <w:rtl/>
        </w:rPr>
      </w:pPr>
      <w:r w:rsidRPr="00ED1E21">
        <w:rPr>
          <w:rFonts w:hint="cs"/>
          <w:b/>
          <w:bCs/>
          <w:sz w:val="24"/>
          <w:szCs w:val="24"/>
          <w:rtl/>
        </w:rPr>
        <w:t>اختصاص طب الاطفال وادارة الرعاية الصحية</w:t>
      </w:r>
    </w:p>
    <w:p w14:paraId="146F8DD2" w14:textId="77777777" w:rsidR="00692698" w:rsidRPr="00ED1E21" w:rsidRDefault="00692698" w:rsidP="00692698">
      <w:pPr>
        <w:bidi/>
        <w:spacing w:line="240" w:lineRule="auto"/>
        <w:rPr>
          <w:sz w:val="24"/>
          <w:szCs w:val="24"/>
        </w:rPr>
      </w:pPr>
    </w:p>
    <w:sectPr w:rsidR="00692698" w:rsidRPr="00ED1E21" w:rsidSect="000D6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476C"/>
    <w:multiLevelType w:val="hybridMultilevel"/>
    <w:tmpl w:val="92C8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838C0"/>
    <w:multiLevelType w:val="hybridMultilevel"/>
    <w:tmpl w:val="DB12F222"/>
    <w:lvl w:ilvl="0" w:tplc="75EAF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70191"/>
    <w:multiLevelType w:val="hybridMultilevel"/>
    <w:tmpl w:val="04A21F28"/>
    <w:lvl w:ilvl="0" w:tplc="75EAF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C74D1"/>
    <w:multiLevelType w:val="hybridMultilevel"/>
    <w:tmpl w:val="9B744BC8"/>
    <w:lvl w:ilvl="0" w:tplc="75EAF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8"/>
    <w:rsid w:val="000D6118"/>
    <w:rsid w:val="0023160A"/>
    <w:rsid w:val="002B499B"/>
    <w:rsid w:val="003A45F3"/>
    <w:rsid w:val="00554B34"/>
    <w:rsid w:val="00692698"/>
    <w:rsid w:val="00806697"/>
    <w:rsid w:val="008968F0"/>
    <w:rsid w:val="00920F7B"/>
    <w:rsid w:val="00A41FF2"/>
    <w:rsid w:val="00BC3262"/>
    <w:rsid w:val="00CE4FB4"/>
    <w:rsid w:val="00DD517C"/>
    <w:rsid w:val="00DE1397"/>
    <w:rsid w:val="00ED1E21"/>
    <w:rsid w:val="00F504AA"/>
    <w:rsid w:val="00F77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D49"/>
  <w15:docId w15:val="{27DD35BC-136B-4F68-B2B6-73F1D83E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Dr. Mohammed Salman</cp:lastModifiedBy>
  <cp:revision>2</cp:revision>
  <dcterms:created xsi:type="dcterms:W3CDTF">2020-10-26T16:57:00Z</dcterms:created>
  <dcterms:modified xsi:type="dcterms:W3CDTF">2020-10-26T16:57:00Z</dcterms:modified>
</cp:coreProperties>
</file>